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19DD" w14:textId="77777777" w:rsidR="00CF3BC0" w:rsidRDefault="00CF3BC0" w:rsidP="00143375">
      <w:pPr>
        <w:pStyle w:val="Corpsdetexte"/>
        <w:jc w:val="center"/>
        <w:rPr>
          <w:rFonts w:asciiTheme="minorHAnsi" w:hAnsiTheme="minorHAnsi" w:cstheme="minorHAnsi"/>
          <w:sz w:val="36"/>
          <w:szCs w:val="36"/>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86FAB32" w14:textId="77777777" w:rsidR="00CF3BC0" w:rsidRDefault="00CF3BC0" w:rsidP="00143375">
      <w:pPr>
        <w:pStyle w:val="Corpsdetexte"/>
        <w:jc w:val="center"/>
        <w:rPr>
          <w:rFonts w:asciiTheme="minorHAnsi" w:hAnsiTheme="minorHAnsi" w:cstheme="minorHAnsi"/>
          <w:sz w:val="36"/>
          <w:szCs w:val="36"/>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DECC190" w14:textId="77777777" w:rsidR="00FE3251" w:rsidRDefault="00C013B5" w:rsidP="00143375">
      <w:pPr>
        <w:pStyle w:val="Corpsdetexte"/>
        <w:jc w:val="center"/>
        <w:rPr>
          <w:rFonts w:asciiTheme="minorHAnsi" w:hAnsiTheme="minorHAnsi" w:cstheme="minorHAnsi"/>
          <w:b/>
          <w:bCs/>
          <w:color w:val="76923C" w:themeColor="accent3" w:themeShade="BF"/>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3251">
        <w:rPr>
          <w:rFonts w:asciiTheme="minorHAnsi" w:hAnsiTheme="minorHAnsi" w:cstheme="minorHAnsi"/>
          <w:b/>
          <w:bCs/>
          <w:color w:val="76923C" w:themeColor="accent3" w:themeShade="BF"/>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Fonds d’appui </w:t>
      </w:r>
    </w:p>
    <w:p w14:paraId="2DF803AD" w14:textId="676EBA44" w:rsidR="00173837" w:rsidRPr="00FE3251" w:rsidRDefault="00C013B5" w:rsidP="00143375">
      <w:pPr>
        <w:pStyle w:val="Corpsdetexte"/>
        <w:jc w:val="center"/>
        <w:rPr>
          <w:rFonts w:asciiTheme="minorHAnsi" w:hAnsiTheme="minorHAnsi" w:cstheme="minorHAnsi"/>
          <w:b/>
          <w:bCs/>
          <w:color w:val="76923C" w:themeColor="accent3" w:themeShade="BF"/>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gramStart"/>
      <w:r w:rsidRPr="00FE3251">
        <w:rPr>
          <w:rFonts w:asciiTheme="minorHAnsi" w:hAnsiTheme="minorHAnsi" w:cstheme="minorHAnsi"/>
          <w:b/>
          <w:bCs/>
          <w:color w:val="76923C" w:themeColor="accent3" w:themeShade="BF"/>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à</w:t>
      </w:r>
      <w:proofErr w:type="gramEnd"/>
      <w:r w:rsidRPr="00FE3251">
        <w:rPr>
          <w:rFonts w:asciiTheme="minorHAnsi" w:hAnsiTheme="minorHAnsi" w:cstheme="minorHAnsi"/>
          <w:b/>
          <w:bCs/>
          <w:color w:val="76923C" w:themeColor="accent3" w:themeShade="BF"/>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la Coopération internationale</w:t>
      </w:r>
    </w:p>
    <w:p w14:paraId="1EB1DE4A" w14:textId="77777777" w:rsidR="00173837" w:rsidRPr="00CF3BC0" w:rsidRDefault="00173837" w:rsidP="00143375">
      <w:pPr>
        <w:pStyle w:val="Corpsdetexte"/>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8A97994" w14:textId="1BD0F4D8" w:rsidR="00173837" w:rsidRPr="00CF3BC0" w:rsidRDefault="00173837" w:rsidP="00143375">
      <w:pPr>
        <w:pStyle w:val="Corpsdetexte"/>
        <w:jc w:val="center"/>
        <w:rPr>
          <w:rFonts w:asciiTheme="minorHAnsi" w:hAnsiTheme="minorHAnsi" w:cstheme="minorHAnsi"/>
          <w:color w:val="76923C" w:themeColor="accent3" w:themeShade="BF"/>
          <w:sz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color w:val="76923C" w:themeColor="accent3" w:themeShade="BF"/>
          <w:sz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Règlement des Aides</w:t>
      </w:r>
      <w:r w:rsidR="003F0602" w:rsidRPr="00CF3BC0">
        <w:rPr>
          <w:rFonts w:asciiTheme="minorHAnsi" w:hAnsiTheme="minorHAnsi" w:cstheme="minorHAnsi"/>
          <w:color w:val="76923C" w:themeColor="accent3" w:themeShade="BF"/>
          <w:sz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Voté en février </w:t>
      </w:r>
      <w:r w:rsidR="00CF3BC0" w:rsidRPr="00CF3BC0">
        <w:rPr>
          <w:rFonts w:asciiTheme="minorHAnsi" w:hAnsiTheme="minorHAnsi" w:cstheme="minorHAnsi"/>
          <w:color w:val="76923C" w:themeColor="accent3" w:themeShade="BF"/>
          <w:sz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p>
    <w:p w14:paraId="67ED686A" w14:textId="77777777" w:rsidR="00D82BE0" w:rsidRPr="00CF3BC0" w:rsidRDefault="00D82BE0" w:rsidP="00143375">
      <w:pPr>
        <w:pStyle w:val="Corpsdetexte"/>
        <w:jc w:val="center"/>
        <w:rPr>
          <w:rFonts w:asciiTheme="minorHAnsi" w:hAnsiTheme="minorHAnsi" w:cstheme="minorHAnsi"/>
          <w:color w:val="76923C" w:themeColor="accent3" w:themeShade="BF"/>
          <w:sz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8A9DB31" w14:textId="3A4DCBAD" w:rsidR="00E43D3D" w:rsidRPr="00CF3BC0" w:rsidRDefault="00E43D3D" w:rsidP="00143375">
      <w:pPr>
        <w:pStyle w:val="Corpsdetexte"/>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93EE8EA" w14:textId="4D7A19AC" w:rsidR="00CF3BC0" w:rsidRPr="00CF3BC0" w:rsidRDefault="00CF3BC0" w:rsidP="00143375">
      <w:pPr>
        <w:pStyle w:val="Corpsdetexte"/>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037ABF5" w14:textId="52CCB2FD" w:rsidR="00CF3BC0" w:rsidRPr="00CF3BC0" w:rsidRDefault="00CF3BC0" w:rsidP="00143375">
      <w:pPr>
        <w:pStyle w:val="Corpsdetexte"/>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1FB7DB6" w14:textId="781274DF" w:rsidR="00CF3BC0" w:rsidRPr="00CF3BC0" w:rsidRDefault="00CF3BC0" w:rsidP="00143375">
      <w:pPr>
        <w:pStyle w:val="Corpsdetexte"/>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71A9355" w14:textId="77777777" w:rsidR="00CF3BC0" w:rsidRPr="00CF3BC0" w:rsidRDefault="00CF3BC0" w:rsidP="00143375">
      <w:pPr>
        <w:pStyle w:val="Corpsdetexte"/>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1295681" w14:textId="77777777" w:rsidR="00D82BE0" w:rsidRPr="00CF3BC0" w:rsidRDefault="00D82BE0" w:rsidP="00D82BE0">
      <w:pPr>
        <w:pStyle w:val="Corpsdetexte"/>
        <w:rPr>
          <w:rFonts w:asciiTheme="minorHAnsi" w:hAnsiTheme="minorHAnsi" w:cstheme="minorHAnsi"/>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VU</w:t>
      </w: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CF3BC0">
        <w:rPr>
          <w:rFonts w:asciiTheme="minorHAnsi" w:hAnsiTheme="minorHAnsi" w:cstheme="minorHAnsi"/>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les articles 107 et 108 du Traité sur le Fonctionnement de l’Union Européenne,</w:t>
      </w:r>
    </w:p>
    <w:p w14:paraId="39E868A8" w14:textId="77777777" w:rsidR="00D82BE0" w:rsidRPr="00CF3BC0" w:rsidRDefault="00D82BE0" w:rsidP="00D82BE0">
      <w:pPr>
        <w:pStyle w:val="Corpsdetexte"/>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7586094" w14:textId="5E01D213" w:rsidR="00FD4460" w:rsidRPr="00CF3BC0" w:rsidRDefault="00D82BE0" w:rsidP="00D82BE0">
      <w:pPr>
        <w:pStyle w:val="Corpsdetexte"/>
        <w:ind w:left="720" w:hanging="72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VU</w:t>
      </w: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 règlement n°1407/2013 de la Commission européenne du 18 décembre 2013 relatif à l’application des articles 107 et 108 du traité sur le fonctionnement de l’Union européenne aux aides de minimis – JOUE 24/12/2013 L 352/1,</w:t>
      </w:r>
    </w:p>
    <w:p w14:paraId="4CE7545F" w14:textId="77777777" w:rsidR="00D82BE0" w:rsidRPr="00CF3BC0" w:rsidRDefault="00D82BE0" w:rsidP="00D82BE0">
      <w:pPr>
        <w:pStyle w:val="Corpsdetexte"/>
        <w:jc w:val="both"/>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949F4E4" w14:textId="1D9D162E" w:rsidR="00FD4460" w:rsidRPr="00CF3BC0" w:rsidRDefault="00FD4460" w:rsidP="00FD4460">
      <w:pPr>
        <w:pStyle w:val="Corpsdetexte"/>
        <w:ind w:left="720" w:hanging="720"/>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VU</w:t>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le Code Général des Collectivités Territoriales et notamment les articles L1115-1, </w:t>
      </w:r>
      <w:r w:rsidR="00E90797"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L1511-1 et suivants, </w:t>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L1611- 4, L4221-1 et suivants,</w:t>
      </w:r>
    </w:p>
    <w:p w14:paraId="1C4301C7" w14:textId="77777777" w:rsidR="0001751B" w:rsidRPr="00CF3BC0" w:rsidRDefault="0001751B" w:rsidP="00FD4460">
      <w:pPr>
        <w:pStyle w:val="Corpsdetexte"/>
        <w:ind w:left="720" w:hanging="720"/>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544A440" w14:textId="51A7E936" w:rsidR="00FD4460" w:rsidRPr="00CF3BC0" w:rsidRDefault="0001751B" w:rsidP="00FD4460">
      <w:pPr>
        <w:pStyle w:val="Corpsdetexte"/>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VU</w:t>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le Code de l’éducation, </w:t>
      </w:r>
    </w:p>
    <w:p w14:paraId="31AAA61E" w14:textId="77777777" w:rsidR="0001751B" w:rsidRPr="00CF3BC0" w:rsidRDefault="0001751B" w:rsidP="00FD4460">
      <w:pPr>
        <w:pStyle w:val="Corpsdetexte"/>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55DE16D" w14:textId="500039E1" w:rsidR="00FD4460" w:rsidRPr="00CF3BC0" w:rsidRDefault="00FD4460" w:rsidP="00FD4460">
      <w:pPr>
        <w:pStyle w:val="Corpsdetexte"/>
        <w:ind w:left="720" w:hanging="720"/>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VU</w:t>
      </w: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 loi n°2000-321 du 12 avril 2000 relative aux droits des citoyens dans leurs relations avec les administrations et notamment son article 10,</w:t>
      </w:r>
    </w:p>
    <w:p w14:paraId="6D9DD295" w14:textId="77777777" w:rsidR="00FD4460" w:rsidRPr="00CF3BC0" w:rsidRDefault="00FD4460" w:rsidP="00FD4460">
      <w:pPr>
        <w:pStyle w:val="Corpsdetexte"/>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AA4A2FA" w14:textId="77777777" w:rsidR="00FD4460" w:rsidRPr="00CF3BC0" w:rsidRDefault="00FD4460" w:rsidP="00FD4460">
      <w:pPr>
        <w:pStyle w:val="Corpsdetexte"/>
        <w:ind w:left="720" w:hanging="720"/>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VU</w:t>
      </w: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 décret n° 2001-495 du 6 juin 2001 pris en application de l’article 10 de la loi n° 2000-321 du 12 avril 2000 et relatif à la transparence financière des aides octroyées par les personnes publiques,</w:t>
      </w:r>
    </w:p>
    <w:p w14:paraId="5BD4D128" w14:textId="3E5C4AC4" w:rsidR="009E2B71" w:rsidRDefault="009E2B71" w:rsidP="00FD4460">
      <w:pPr>
        <w:pStyle w:val="Corpsdetexte"/>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90D2C9B" w14:textId="45FF70F4" w:rsidR="00FD4460" w:rsidRDefault="009E2B71" w:rsidP="009E2B71">
      <w:pPr>
        <w:pStyle w:val="Corpsdetexte"/>
        <w:ind w:left="720" w:hanging="720"/>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VU</w:t>
      </w: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 décret</w:t>
      </w:r>
      <w:r>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9E2B71">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n°2021-1947 du 31 décembre 2021 pris pour l'application de l'article 10-1 de la loi n° 2000-321 du 12 avril 2000 et approuvant le contrat d'engagement républicain des associations et fondations bénéficiant de subventions publiques ou d'un agrément de l'Etat,</w:t>
      </w:r>
    </w:p>
    <w:p w14:paraId="739D2B43" w14:textId="77777777" w:rsidR="009E2B71" w:rsidRPr="00CF3BC0" w:rsidRDefault="009E2B71" w:rsidP="009E2B71">
      <w:pPr>
        <w:pStyle w:val="Corpsdetexte"/>
        <w:ind w:left="720" w:hanging="720"/>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97523B5" w14:textId="33B95650" w:rsidR="00FD4460" w:rsidRPr="00CF3BC0" w:rsidRDefault="00FD4460" w:rsidP="00FD4460">
      <w:pPr>
        <w:pStyle w:val="Corpsdetexte"/>
        <w:ind w:left="720" w:hanging="720"/>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VU</w:t>
      </w: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l’arrêté du 11 octobre 2006 portant fixation des modalités de présentation du compte rendu financier prévu à l’article 10 de la loi n°2000-321 du 12 avril 2000,</w:t>
      </w:r>
    </w:p>
    <w:p w14:paraId="6DE791B8" w14:textId="77777777" w:rsidR="00FD4460" w:rsidRPr="00CF3BC0" w:rsidRDefault="00FD4460" w:rsidP="00FD4460">
      <w:pPr>
        <w:pStyle w:val="Corpsdetexte"/>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7CE3E2C" w14:textId="77777777" w:rsidR="00FD4460" w:rsidRPr="00CF3BC0" w:rsidRDefault="00FD4460" w:rsidP="00FD4460">
      <w:pPr>
        <w:pStyle w:val="Corpsdetexte"/>
        <w:ind w:left="720" w:hanging="720"/>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VU</w:t>
      </w: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 règlement budgétaire et financier de la Région des Pays de la Loire approuvé par une délibération du Conseil régional,</w:t>
      </w:r>
    </w:p>
    <w:p w14:paraId="6E340169" w14:textId="77777777" w:rsidR="00FD4460" w:rsidRPr="00CF3BC0" w:rsidRDefault="00FD4460" w:rsidP="00FD4460">
      <w:pPr>
        <w:pStyle w:val="Corpsdetexte"/>
        <w:jc w:val="both"/>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C271AC5" w14:textId="77777777" w:rsidR="00FD4460" w:rsidRPr="00CF3BC0" w:rsidRDefault="00FD4460" w:rsidP="00FD4460">
      <w:pPr>
        <w:pStyle w:val="Corpsdetexte"/>
        <w:ind w:left="720" w:hanging="720"/>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VU</w:t>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la délibération du Conseil régional du 2 juillet 2021 donnant délégation du Conseil régional à la Commission permanente,</w:t>
      </w:r>
    </w:p>
    <w:p w14:paraId="395D82B5" w14:textId="77777777" w:rsidR="00D95979" w:rsidRPr="00CF3BC0" w:rsidRDefault="00D95979" w:rsidP="00D95979">
      <w:pPr>
        <w:pStyle w:val="Corpsdetexte"/>
        <w:ind w:left="720" w:hanging="720"/>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33ADAB2" w14:textId="7BDFA6DD" w:rsidR="00FD4460" w:rsidRPr="00CF3BC0" w:rsidRDefault="00D95979" w:rsidP="00D95979">
      <w:pPr>
        <w:pStyle w:val="Corpsdetexte"/>
        <w:ind w:left="720" w:hanging="720"/>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VU</w:t>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la délibération du Conseil régional des </w:t>
      </w:r>
      <w:r w:rsid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 et 16 décembre 2022</w:t>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adoptant le Budget Primitif voté au titre de l’exercice 202</w:t>
      </w:r>
      <w:r w:rsid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w:t>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1576C89D" w14:textId="77777777" w:rsidR="00D95979" w:rsidRPr="00CF3BC0" w:rsidRDefault="00D95979" w:rsidP="00FD4460">
      <w:pPr>
        <w:pStyle w:val="Corpsdetexte"/>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F6C4850" w14:textId="68FECF7D" w:rsidR="00B219B9" w:rsidRPr="00CF3BC0" w:rsidRDefault="00617EB4" w:rsidP="00D171A9">
      <w:pPr>
        <w:pStyle w:val="Corpsdetexte"/>
        <w:ind w:left="720" w:hanging="720"/>
        <w:jc w:val="both"/>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3BC0">
        <w:rPr>
          <w:rFonts w:asciiTheme="minorHAnsi" w:hAnsiTheme="minorHAnsi" w:cstheme="minorHAnsi"/>
          <w:b/>
          <w:bCs/>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VU</w:t>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la délibération de la Commission permanente du </w:t>
      </w:r>
      <w:r w:rsid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 février 2023</w:t>
      </w:r>
      <w:r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approuvant le présent règlement d’intervention</w:t>
      </w:r>
      <w:r w:rsidR="00C53AC5" w:rsidRPr="00CF3BC0">
        <w:rPr>
          <w:rFonts w:asciiTheme="minorHAnsi" w:hAnsiTheme="minorHAnsi" w:cstheme="minorHAnsi"/>
          <w:color w:val="76923C" w:themeColor="accent3" w:themeShade="BF"/>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57219EE5" w14:textId="77777777" w:rsidR="00617EB4" w:rsidRPr="003F0602" w:rsidRDefault="00617EB4" w:rsidP="00143375">
      <w:pPr>
        <w:pStyle w:val="Corpsdetexte"/>
        <w:jc w:val="both"/>
        <w:rPr>
          <w:rFonts w:asciiTheme="minorHAnsi" w:hAnsiTheme="minorHAnsi" w:cstheme="minorHAnsi"/>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0B7F0020" w14:textId="77777777" w:rsidR="00CF3BC0" w:rsidRDefault="00CF3BC0">
      <w:pPr>
        <w:rPr>
          <w:rFonts w:asciiTheme="minorHAnsi" w:hAnsiTheme="minorHAnsi" w:cstheme="minorHAnsi"/>
          <w:w w:val="95"/>
          <w:lang w:val="fr-FR"/>
        </w:rPr>
      </w:pPr>
      <w:r>
        <w:rPr>
          <w:rFonts w:asciiTheme="minorHAnsi" w:hAnsiTheme="minorHAnsi" w:cstheme="minorHAnsi"/>
          <w:w w:val="95"/>
          <w:lang w:val="fr-FR"/>
        </w:rPr>
        <w:br w:type="page"/>
      </w:r>
    </w:p>
    <w:p w14:paraId="67AC9D06" w14:textId="77777777" w:rsidR="00CF3BC0" w:rsidRDefault="00CF3BC0" w:rsidP="00143375">
      <w:pPr>
        <w:pStyle w:val="Corpsdetexte"/>
        <w:spacing w:line="254" w:lineRule="auto"/>
        <w:jc w:val="both"/>
        <w:rPr>
          <w:rFonts w:asciiTheme="minorHAnsi" w:hAnsiTheme="minorHAnsi" w:cstheme="minorHAnsi"/>
          <w:w w:val="95"/>
          <w:lang w:val="fr-FR"/>
        </w:rPr>
      </w:pPr>
    </w:p>
    <w:p w14:paraId="6C0130BA" w14:textId="6410DAED" w:rsidR="00B219B9" w:rsidRDefault="003E67EA"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L</w:t>
      </w:r>
      <w:r w:rsidR="00B219B9" w:rsidRPr="003F0602">
        <w:rPr>
          <w:rFonts w:asciiTheme="minorHAnsi" w:hAnsiTheme="minorHAnsi" w:cstheme="minorHAnsi"/>
          <w:w w:val="95"/>
          <w:lang w:val="fr-FR"/>
        </w:rPr>
        <w:t xml:space="preserve">e Fonds d’Appui à la Coopération Internationale (FACI) est dédié au financement de projets de coopération au développement portés par les acteurs ligériens. Ces projets participent à l’atteinte des Objectifs du développement durable (ODD) adoptés par les Nations Unies pour la période 2015 – 2030, tout en répondant aux orientations des politiques publiques de développement des pays bénéficiaires. </w:t>
      </w:r>
    </w:p>
    <w:p w14:paraId="75AB9794" w14:textId="52E2EEAB" w:rsidR="00CF3BC0" w:rsidRDefault="00CF3BC0" w:rsidP="00143375">
      <w:pPr>
        <w:pStyle w:val="Corpsdetexte"/>
        <w:spacing w:line="254" w:lineRule="auto"/>
        <w:jc w:val="both"/>
        <w:rPr>
          <w:rFonts w:asciiTheme="minorHAnsi" w:hAnsiTheme="minorHAnsi" w:cstheme="minorHAnsi"/>
          <w:w w:val="95"/>
          <w:lang w:val="fr-FR"/>
        </w:rPr>
      </w:pPr>
    </w:p>
    <w:p w14:paraId="66EAF128" w14:textId="14B9D1F3" w:rsidR="00CF3BC0" w:rsidRDefault="00CF3BC0" w:rsidP="00143375">
      <w:pPr>
        <w:pStyle w:val="Corpsdetexte"/>
        <w:spacing w:line="254" w:lineRule="auto"/>
        <w:jc w:val="both"/>
        <w:rPr>
          <w:rFonts w:asciiTheme="minorHAnsi" w:hAnsiTheme="minorHAnsi" w:cstheme="minorHAnsi"/>
          <w:w w:val="95"/>
          <w:lang w:val="fr-FR"/>
        </w:rPr>
      </w:pPr>
      <w:r>
        <w:rPr>
          <w:rFonts w:asciiTheme="minorHAnsi" w:hAnsiTheme="minorHAnsi" w:cstheme="minorHAnsi"/>
          <w:w w:val="95"/>
          <w:lang w:val="fr-FR"/>
        </w:rPr>
        <w:t xml:space="preserve">Pour l’année 2023, une priorité sera portée sur les projets contribuant à la TRANSITION ECOLOGIQUE, conformément aux priorités du mandat. </w:t>
      </w:r>
      <w:r w:rsidR="00036FF9">
        <w:rPr>
          <w:rFonts w:asciiTheme="minorHAnsi" w:hAnsiTheme="minorHAnsi" w:cstheme="minorHAnsi"/>
          <w:w w:val="95"/>
          <w:lang w:val="fr-FR"/>
        </w:rPr>
        <w:t xml:space="preserve"> Pour les années suivantes, les thématiques resteront identiques, sans priorisation.</w:t>
      </w:r>
    </w:p>
    <w:p w14:paraId="551661EF" w14:textId="77777777" w:rsidR="00CF3BC0" w:rsidRPr="003F0602" w:rsidRDefault="00CF3BC0" w:rsidP="00143375">
      <w:pPr>
        <w:pStyle w:val="Corpsdetexte"/>
        <w:spacing w:line="254" w:lineRule="auto"/>
        <w:jc w:val="both"/>
        <w:rPr>
          <w:rFonts w:asciiTheme="minorHAnsi" w:hAnsiTheme="minorHAnsi" w:cstheme="minorHAnsi"/>
          <w:w w:val="95"/>
          <w:lang w:val="fr-FR"/>
        </w:rPr>
      </w:pPr>
    </w:p>
    <w:p w14:paraId="7AC94B21" w14:textId="77777777" w:rsidR="00F36D63" w:rsidRPr="00FE3251" w:rsidRDefault="00F36D63" w:rsidP="00143375">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3251">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MODALITES</w:t>
      </w:r>
    </w:p>
    <w:p w14:paraId="175429C7" w14:textId="77777777" w:rsidR="00F36D63" w:rsidRPr="003F0602" w:rsidRDefault="00F36D63" w:rsidP="00143375">
      <w:pPr>
        <w:pStyle w:val="Corpsdetexte"/>
        <w:spacing w:line="254" w:lineRule="auto"/>
        <w:jc w:val="both"/>
        <w:rPr>
          <w:rFonts w:asciiTheme="minorHAnsi" w:hAnsiTheme="minorHAnsi" w:cstheme="minorHAnsi"/>
          <w:w w:val="95"/>
          <w:lang w:val="fr-FR"/>
        </w:rPr>
      </w:pPr>
    </w:p>
    <w:p w14:paraId="12D36347" w14:textId="6C3A21E6"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Le dispositif est composé du présent règlement et de la convention type de financement, auxquels sont annexés un formulaire type à remplir pour soumettre un projet, et autres outils complémentaires.</w:t>
      </w:r>
      <w:r w:rsidR="00173837" w:rsidRPr="003F0602">
        <w:rPr>
          <w:rFonts w:asciiTheme="minorHAnsi" w:hAnsiTheme="minorHAnsi" w:cstheme="minorHAnsi"/>
          <w:w w:val="95"/>
          <w:lang w:val="fr-FR"/>
        </w:rPr>
        <w:t xml:space="preserve"> Ces éléments</w:t>
      </w:r>
      <w:r w:rsidR="003E67EA" w:rsidRPr="003F0602">
        <w:rPr>
          <w:rFonts w:asciiTheme="minorHAnsi" w:hAnsiTheme="minorHAnsi" w:cstheme="minorHAnsi"/>
          <w:w w:val="95"/>
          <w:lang w:val="fr-FR"/>
        </w:rPr>
        <w:t xml:space="preserve"> visibles sur le site internet de la Région,</w:t>
      </w:r>
      <w:r w:rsidR="00173837" w:rsidRPr="003F0602">
        <w:rPr>
          <w:rFonts w:asciiTheme="minorHAnsi" w:hAnsiTheme="minorHAnsi" w:cstheme="minorHAnsi"/>
          <w:w w:val="95"/>
          <w:lang w:val="fr-FR"/>
        </w:rPr>
        <w:t xml:space="preserve"> doivent faire l’objet d’un dépôt de dossiers sur </w:t>
      </w:r>
      <w:hyperlink r:id="rId8" w:anchor="/login?redirectTo=https:%2F%2Fles-aides.paysdelaloire.fr%2Fles-aides%2F%23%2Fprod%2Fconnecte%2FSOLINTER%2Fdepot%2Fsimple&amp;jwtKey=jwt-prod-portail-depot-demande-aides&amp;footer=https:%2F%2Fles-aides.paysdelaloire.fr%2Fles-aides%2F%23%2Fprod%2Fmentions-legales,Mentions%20l%C3%A9gales,_self" w:history="1">
        <w:r w:rsidR="00173837" w:rsidRPr="003F0602">
          <w:rPr>
            <w:rStyle w:val="Lienhypertexte"/>
            <w:rFonts w:asciiTheme="minorHAnsi" w:hAnsiTheme="minorHAnsi" w:cstheme="minorHAnsi"/>
            <w:w w:val="95"/>
            <w:lang w:val="fr-FR"/>
          </w:rPr>
          <w:t>la plateforme des aides régionales</w:t>
        </w:r>
      </w:hyperlink>
      <w:r w:rsidR="0013366F" w:rsidRPr="003F0602">
        <w:rPr>
          <w:rFonts w:asciiTheme="minorHAnsi" w:hAnsiTheme="minorHAnsi" w:cstheme="minorHAnsi"/>
          <w:w w:val="95"/>
          <w:lang w:val="fr-FR"/>
        </w:rPr>
        <w:t>.</w:t>
      </w:r>
    </w:p>
    <w:p w14:paraId="5294662C" w14:textId="45F78DEE" w:rsidR="00E43D3D" w:rsidRPr="003F0602" w:rsidRDefault="0013366F"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Deux</w:t>
      </w:r>
      <w:r w:rsidR="00173837" w:rsidRPr="003F0602">
        <w:rPr>
          <w:rFonts w:asciiTheme="minorHAnsi" w:hAnsiTheme="minorHAnsi" w:cstheme="minorHAnsi"/>
          <w:w w:val="95"/>
          <w:lang w:val="fr-FR"/>
        </w:rPr>
        <w:t xml:space="preserve"> appel</w:t>
      </w:r>
      <w:r w:rsidR="000F5928" w:rsidRPr="003F0602">
        <w:rPr>
          <w:rFonts w:asciiTheme="minorHAnsi" w:hAnsiTheme="minorHAnsi" w:cstheme="minorHAnsi"/>
          <w:w w:val="95"/>
          <w:lang w:val="fr-FR"/>
        </w:rPr>
        <w:t>(s)</w:t>
      </w:r>
      <w:r w:rsidR="00173837" w:rsidRPr="003F0602">
        <w:rPr>
          <w:rFonts w:asciiTheme="minorHAnsi" w:hAnsiTheme="minorHAnsi" w:cstheme="minorHAnsi"/>
          <w:w w:val="95"/>
          <w:lang w:val="fr-FR"/>
        </w:rPr>
        <w:t xml:space="preserve"> à projet</w:t>
      </w:r>
      <w:r w:rsidR="004A1969" w:rsidRPr="003F0602">
        <w:rPr>
          <w:rFonts w:asciiTheme="minorHAnsi" w:hAnsiTheme="minorHAnsi" w:cstheme="minorHAnsi"/>
          <w:w w:val="95"/>
          <w:lang w:val="fr-FR"/>
        </w:rPr>
        <w:t>s</w:t>
      </w:r>
      <w:r w:rsidR="00173837" w:rsidRPr="003F0602">
        <w:rPr>
          <w:rFonts w:asciiTheme="minorHAnsi" w:hAnsiTheme="minorHAnsi" w:cstheme="minorHAnsi"/>
          <w:w w:val="95"/>
          <w:lang w:val="fr-FR"/>
        </w:rPr>
        <w:t xml:space="preserve"> </w:t>
      </w:r>
      <w:r w:rsidR="000F5928" w:rsidRPr="003F0602">
        <w:rPr>
          <w:rFonts w:asciiTheme="minorHAnsi" w:hAnsiTheme="minorHAnsi" w:cstheme="minorHAnsi"/>
          <w:w w:val="95"/>
          <w:lang w:val="fr-FR"/>
        </w:rPr>
        <w:t>sont</w:t>
      </w:r>
      <w:r w:rsidR="00173837" w:rsidRPr="003F0602">
        <w:rPr>
          <w:rFonts w:asciiTheme="minorHAnsi" w:hAnsiTheme="minorHAnsi" w:cstheme="minorHAnsi"/>
          <w:w w:val="95"/>
          <w:lang w:val="fr-FR"/>
        </w:rPr>
        <w:t xml:space="preserve"> lancé</w:t>
      </w:r>
      <w:r w:rsidR="000F5928" w:rsidRPr="003F0602">
        <w:rPr>
          <w:rFonts w:asciiTheme="minorHAnsi" w:hAnsiTheme="minorHAnsi" w:cstheme="minorHAnsi"/>
          <w:w w:val="95"/>
          <w:lang w:val="fr-FR"/>
        </w:rPr>
        <w:t>s</w:t>
      </w:r>
      <w:r w:rsidR="00824B9A" w:rsidRPr="003F0602">
        <w:rPr>
          <w:rFonts w:asciiTheme="minorHAnsi" w:hAnsiTheme="minorHAnsi" w:cstheme="minorHAnsi"/>
          <w:w w:val="95"/>
          <w:lang w:val="fr-FR"/>
        </w:rPr>
        <w:t xml:space="preserve"> chaque année</w:t>
      </w:r>
      <w:r w:rsidR="00322211" w:rsidRPr="003F0602">
        <w:rPr>
          <w:rFonts w:asciiTheme="minorHAnsi" w:hAnsiTheme="minorHAnsi" w:cstheme="minorHAnsi"/>
          <w:w w:val="95"/>
          <w:lang w:val="fr-FR"/>
        </w:rPr>
        <w:t xml:space="preserve">, assorti d’une date butoir </w:t>
      </w:r>
      <w:r w:rsidR="00173837" w:rsidRPr="003F0602">
        <w:rPr>
          <w:rFonts w:asciiTheme="minorHAnsi" w:hAnsiTheme="minorHAnsi" w:cstheme="minorHAnsi"/>
          <w:w w:val="95"/>
          <w:lang w:val="fr-FR"/>
        </w:rPr>
        <w:t xml:space="preserve">de </w:t>
      </w:r>
      <w:r w:rsidR="00322211" w:rsidRPr="003F0602">
        <w:rPr>
          <w:rFonts w:asciiTheme="minorHAnsi" w:hAnsiTheme="minorHAnsi" w:cstheme="minorHAnsi"/>
          <w:w w:val="95"/>
          <w:lang w:val="fr-FR"/>
        </w:rPr>
        <w:t>dépôt des dossiers</w:t>
      </w:r>
      <w:r w:rsidR="00824B9A" w:rsidRPr="003F0602">
        <w:rPr>
          <w:rFonts w:asciiTheme="minorHAnsi" w:hAnsiTheme="minorHAnsi" w:cstheme="minorHAnsi"/>
          <w:w w:val="95"/>
          <w:lang w:val="fr-FR"/>
        </w:rPr>
        <w:t xml:space="preserve"> (voir le calendrier</w:t>
      </w:r>
      <w:r w:rsidR="00D72FDC" w:rsidRPr="003F0602">
        <w:rPr>
          <w:rFonts w:asciiTheme="minorHAnsi" w:hAnsiTheme="minorHAnsi" w:cstheme="minorHAnsi"/>
          <w:w w:val="95"/>
          <w:lang w:val="fr-FR"/>
        </w:rPr>
        <w:t xml:space="preserve"> </w:t>
      </w:r>
      <w:r w:rsidR="000F5928" w:rsidRPr="003F0602">
        <w:rPr>
          <w:rFonts w:asciiTheme="minorHAnsi" w:hAnsiTheme="minorHAnsi" w:cstheme="minorHAnsi"/>
          <w:w w:val="95"/>
          <w:lang w:val="fr-FR"/>
        </w:rPr>
        <w:t>sur l</w:t>
      </w:r>
      <w:r w:rsidR="00D72FDC" w:rsidRPr="003F0602">
        <w:rPr>
          <w:rFonts w:asciiTheme="minorHAnsi" w:hAnsiTheme="minorHAnsi" w:cstheme="minorHAnsi"/>
          <w:w w:val="95"/>
          <w:lang w:val="fr-FR"/>
        </w:rPr>
        <w:t>e site internet de la Région</w:t>
      </w:r>
      <w:r w:rsidR="00824B9A" w:rsidRPr="003F0602">
        <w:rPr>
          <w:rFonts w:asciiTheme="minorHAnsi" w:hAnsiTheme="minorHAnsi" w:cstheme="minorHAnsi"/>
          <w:w w:val="95"/>
          <w:lang w:val="fr-FR"/>
        </w:rPr>
        <w:t>)</w:t>
      </w:r>
      <w:r w:rsidR="00322211" w:rsidRPr="003F0602">
        <w:rPr>
          <w:rFonts w:asciiTheme="minorHAnsi" w:hAnsiTheme="minorHAnsi" w:cstheme="minorHAnsi"/>
          <w:w w:val="95"/>
          <w:lang w:val="fr-FR"/>
        </w:rPr>
        <w:t xml:space="preserve">. </w:t>
      </w:r>
    </w:p>
    <w:p w14:paraId="5472B590" w14:textId="77777777" w:rsidR="00C53AC5" w:rsidRPr="003F0602" w:rsidRDefault="00C53AC5" w:rsidP="00143375">
      <w:pPr>
        <w:pStyle w:val="Corpsdetexte"/>
        <w:spacing w:line="254" w:lineRule="auto"/>
        <w:jc w:val="both"/>
        <w:rPr>
          <w:rFonts w:asciiTheme="minorHAnsi" w:hAnsiTheme="minorHAnsi" w:cstheme="minorHAnsi"/>
          <w:w w:val="95"/>
          <w:lang w:val="fr-FR"/>
        </w:rPr>
      </w:pPr>
    </w:p>
    <w:p w14:paraId="5247E52C"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b/>
          <w:w w:val="95"/>
          <w:lang w:val="fr-FR"/>
        </w:rPr>
        <w:t xml:space="preserve">Les dossiers, instruits au préalable par les services régionaux, sont soumis en cas d’éligibilité à l’avis d’un Comité consultatif, </w:t>
      </w:r>
      <w:r w:rsidRPr="003F0602">
        <w:rPr>
          <w:rFonts w:asciiTheme="minorHAnsi" w:hAnsiTheme="minorHAnsi" w:cstheme="minorHAnsi"/>
          <w:w w:val="95"/>
          <w:lang w:val="fr-FR"/>
        </w:rPr>
        <w:t>dont voici la composition :</w:t>
      </w:r>
    </w:p>
    <w:p w14:paraId="2B2F9BA2"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Elus de la majorité et de l’opposition.</w:t>
      </w:r>
    </w:p>
    <w:p w14:paraId="5C7256BD"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1 Elu du CESER (Conseil Economique, Social et Environnemental de la Région)</w:t>
      </w:r>
    </w:p>
    <w:p w14:paraId="2976760A" w14:textId="14028349"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Des personnalités qualifiées, aux compétences diverses (thématiques ou géographiques), seront sollicitées en fonction des projets présentées au comité.</w:t>
      </w:r>
    </w:p>
    <w:p w14:paraId="409B2E42"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1C4A5E8A" w14:textId="5375D80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Le comité rend un avis sur chaque dossier complet qui lui est présenté. Une audience des porteurs de projets sera organisée</w:t>
      </w:r>
      <w:r w:rsidR="00D72FDC" w:rsidRPr="003F0602">
        <w:rPr>
          <w:rFonts w:asciiTheme="minorHAnsi" w:hAnsiTheme="minorHAnsi" w:cstheme="minorHAnsi"/>
          <w:w w:val="95"/>
          <w:lang w:val="fr-FR"/>
        </w:rPr>
        <w:t xml:space="preserve"> pour tout ou partie des projets présentés.</w:t>
      </w:r>
    </w:p>
    <w:p w14:paraId="6C198F53"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Les dossiers ayant reçu un avis favorable sont ensuite proposés au vote en commission permanente des élus pour décision définitive.</w:t>
      </w:r>
    </w:p>
    <w:p w14:paraId="2B9C5006" w14:textId="41E93656"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 xml:space="preserve">Les porteurs de projets </w:t>
      </w:r>
      <w:r w:rsidR="0013366F" w:rsidRPr="003F0602">
        <w:rPr>
          <w:rFonts w:asciiTheme="minorHAnsi" w:hAnsiTheme="minorHAnsi" w:cstheme="minorHAnsi"/>
          <w:w w:val="95"/>
          <w:lang w:val="fr-FR"/>
        </w:rPr>
        <w:t>sont</w:t>
      </w:r>
      <w:r w:rsidRPr="003F0602">
        <w:rPr>
          <w:rFonts w:asciiTheme="minorHAnsi" w:hAnsiTheme="minorHAnsi" w:cstheme="minorHAnsi"/>
          <w:w w:val="95"/>
          <w:lang w:val="fr-FR"/>
        </w:rPr>
        <w:t xml:space="preserve"> informés par courrier, après délibération de la Commission Permanente, des suites réservées à leur demande.</w:t>
      </w:r>
    </w:p>
    <w:p w14:paraId="26B6CD2C"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4DE9E667" w14:textId="7167309D" w:rsidR="006367B4"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Une convention sera</w:t>
      </w:r>
      <w:r w:rsidR="004A5D42" w:rsidRPr="003F0602">
        <w:rPr>
          <w:rFonts w:asciiTheme="minorHAnsi" w:hAnsiTheme="minorHAnsi" w:cstheme="minorHAnsi"/>
          <w:w w:val="95"/>
          <w:lang w:val="fr-FR"/>
        </w:rPr>
        <w:t xml:space="preserve"> signée</w:t>
      </w:r>
      <w:r w:rsidRPr="003F0602">
        <w:rPr>
          <w:rFonts w:asciiTheme="minorHAnsi" w:hAnsiTheme="minorHAnsi" w:cstheme="minorHAnsi"/>
          <w:w w:val="95"/>
          <w:lang w:val="fr-FR"/>
        </w:rPr>
        <w:t xml:space="preserve"> avec les bénéficiaires</w:t>
      </w:r>
      <w:r w:rsidR="006367B4" w:rsidRPr="003F0602">
        <w:rPr>
          <w:rFonts w:asciiTheme="minorHAnsi" w:hAnsiTheme="minorHAnsi" w:cstheme="minorHAnsi"/>
          <w:w w:val="95"/>
          <w:lang w:val="fr-FR"/>
        </w:rPr>
        <w:t xml:space="preserve"> afin de </w:t>
      </w:r>
      <w:r w:rsidRPr="003F0602">
        <w:rPr>
          <w:rFonts w:asciiTheme="minorHAnsi" w:hAnsiTheme="minorHAnsi" w:cstheme="minorHAnsi"/>
          <w:w w:val="95"/>
          <w:lang w:val="fr-FR"/>
        </w:rPr>
        <w:t>fixe</w:t>
      </w:r>
      <w:r w:rsidR="006367B4" w:rsidRPr="003F0602">
        <w:rPr>
          <w:rFonts w:asciiTheme="minorHAnsi" w:hAnsiTheme="minorHAnsi" w:cstheme="minorHAnsi"/>
          <w:w w:val="95"/>
          <w:lang w:val="fr-FR"/>
        </w:rPr>
        <w:t>r</w:t>
      </w:r>
      <w:r w:rsidRPr="003F0602">
        <w:rPr>
          <w:rFonts w:asciiTheme="minorHAnsi" w:hAnsiTheme="minorHAnsi" w:cstheme="minorHAnsi"/>
          <w:w w:val="95"/>
          <w:lang w:val="fr-FR"/>
        </w:rPr>
        <w:t xml:space="preserve"> les modalités du </w:t>
      </w:r>
      <w:r w:rsidR="004A3755">
        <w:rPr>
          <w:rFonts w:asciiTheme="minorHAnsi" w:hAnsiTheme="minorHAnsi" w:cstheme="minorHAnsi"/>
          <w:w w:val="95"/>
          <w:lang w:val="fr-FR"/>
        </w:rPr>
        <w:t xml:space="preserve">soutien de </w:t>
      </w:r>
      <w:r w:rsidRPr="003F0602">
        <w:rPr>
          <w:rFonts w:asciiTheme="minorHAnsi" w:hAnsiTheme="minorHAnsi" w:cstheme="minorHAnsi"/>
          <w:w w:val="95"/>
          <w:lang w:val="fr-FR"/>
        </w:rPr>
        <w:t>la Région des Pays de la Loire e</w:t>
      </w:r>
      <w:r w:rsidR="004A3755">
        <w:rPr>
          <w:rFonts w:asciiTheme="minorHAnsi" w:hAnsiTheme="minorHAnsi" w:cstheme="minorHAnsi"/>
          <w:w w:val="95"/>
          <w:lang w:val="fr-FR"/>
        </w:rPr>
        <w:t>nvers</w:t>
      </w:r>
      <w:r w:rsidRPr="003F0602">
        <w:rPr>
          <w:rFonts w:asciiTheme="minorHAnsi" w:hAnsiTheme="minorHAnsi" w:cstheme="minorHAnsi"/>
          <w:w w:val="95"/>
          <w:lang w:val="fr-FR"/>
        </w:rPr>
        <w:t xml:space="preserve"> l’organisme bénéficiaire, précisant expressément l’objet de la subvention</w:t>
      </w:r>
      <w:r w:rsidR="006367B4" w:rsidRPr="003F0602">
        <w:rPr>
          <w:rFonts w:asciiTheme="minorHAnsi" w:hAnsiTheme="minorHAnsi" w:cstheme="minorHAnsi"/>
          <w:w w:val="95"/>
          <w:lang w:val="fr-FR"/>
        </w:rPr>
        <w:t>,</w:t>
      </w:r>
      <w:r w:rsidRPr="003F0602">
        <w:rPr>
          <w:rFonts w:asciiTheme="minorHAnsi" w:hAnsiTheme="minorHAnsi" w:cstheme="minorHAnsi"/>
          <w:w w:val="95"/>
          <w:lang w:val="fr-FR"/>
        </w:rPr>
        <w:t xml:space="preserve"> la </w:t>
      </w:r>
      <w:r w:rsidR="006367B4" w:rsidRPr="003F0602">
        <w:rPr>
          <w:rFonts w:asciiTheme="minorHAnsi" w:hAnsiTheme="minorHAnsi" w:cstheme="minorHAnsi"/>
          <w:w w:val="95"/>
          <w:lang w:val="fr-FR"/>
        </w:rPr>
        <w:t xml:space="preserve">durée de validité de la convention, les conditions de versement de l’aide. </w:t>
      </w:r>
    </w:p>
    <w:p w14:paraId="2DDF22FE" w14:textId="77777777" w:rsidR="00EA4816" w:rsidRDefault="00EA4816" w:rsidP="00143375">
      <w:pPr>
        <w:pStyle w:val="Corpsdetexte"/>
        <w:spacing w:line="254" w:lineRule="auto"/>
        <w:jc w:val="both"/>
        <w:rPr>
          <w:rFonts w:asciiTheme="minorHAnsi" w:hAnsiTheme="minorHAnsi" w:cstheme="minorHAnsi"/>
          <w:w w:val="95"/>
          <w:lang w:val="fr-FR"/>
        </w:rPr>
      </w:pPr>
    </w:p>
    <w:p w14:paraId="644E3A25" w14:textId="77777777" w:rsidR="00EA4816" w:rsidRPr="00FE3251" w:rsidRDefault="00EA4816" w:rsidP="00EA4816">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3251">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UN DISPOSITIF A DEUX ENTREES</w:t>
      </w:r>
    </w:p>
    <w:p w14:paraId="28198F69" w14:textId="77777777" w:rsidR="00EA4816" w:rsidRPr="003F0602" w:rsidRDefault="00EA4816" w:rsidP="00EA4816">
      <w:pPr>
        <w:pStyle w:val="Corpsdetexte"/>
        <w:spacing w:line="254" w:lineRule="auto"/>
        <w:jc w:val="both"/>
        <w:rPr>
          <w:rFonts w:asciiTheme="minorHAnsi" w:hAnsiTheme="minorHAnsi" w:cstheme="minorHAnsi"/>
          <w:w w:val="95"/>
          <w:lang w:val="fr-FR"/>
        </w:rPr>
      </w:pPr>
    </w:p>
    <w:p w14:paraId="779F6D2F" w14:textId="647119D1" w:rsidR="00EA4816" w:rsidRPr="003F0602" w:rsidRDefault="00EA4816" w:rsidP="00EA4816">
      <w:pPr>
        <w:pStyle w:val="Corpsdetexte"/>
        <w:spacing w:line="254" w:lineRule="auto"/>
        <w:jc w:val="both"/>
        <w:rPr>
          <w:rFonts w:asciiTheme="minorHAnsi" w:hAnsiTheme="minorHAnsi" w:cstheme="minorHAnsi"/>
          <w:w w:val="95"/>
          <w:lang w:val="fr-FR"/>
        </w:rPr>
      </w:pPr>
      <w:r>
        <w:rPr>
          <w:rFonts w:asciiTheme="minorHAnsi" w:hAnsiTheme="minorHAnsi" w:cstheme="minorHAnsi"/>
          <w:w w:val="95"/>
          <w:lang w:val="fr-FR"/>
        </w:rPr>
        <w:t xml:space="preserve">Un certain nombre de critères sont </w:t>
      </w:r>
      <w:r w:rsidRPr="003F0602">
        <w:rPr>
          <w:rFonts w:asciiTheme="minorHAnsi" w:hAnsiTheme="minorHAnsi" w:cstheme="minorHAnsi"/>
          <w:w w:val="95"/>
          <w:lang w:val="fr-FR"/>
        </w:rPr>
        <w:t>communs à tous les projets présentés</w:t>
      </w:r>
      <w:r>
        <w:rPr>
          <w:rFonts w:asciiTheme="minorHAnsi" w:hAnsiTheme="minorHAnsi" w:cstheme="minorHAnsi"/>
          <w:w w:val="95"/>
          <w:lang w:val="fr-FR"/>
        </w:rPr>
        <w:t xml:space="preserve">. Néanmoins, </w:t>
      </w:r>
      <w:r w:rsidRPr="003F0602">
        <w:rPr>
          <w:rFonts w:asciiTheme="minorHAnsi" w:hAnsiTheme="minorHAnsi" w:cstheme="minorHAnsi"/>
          <w:w w:val="95"/>
          <w:lang w:val="fr-FR"/>
        </w:rPr>
        <w:t xml:space="preserve">l’examen des demandes sera différencié selon qu’il s’agit d’un micro-projet ou d’un </w:t>
      </w:r>
      <w:proofErr w:type="spellStart"/>
      <w:r w:rsidRPr="003F0602">
        <w:rPr>
          <w:rFonts w:asciiTheme="minorHAnsi" w:hAnsiTheme="minorHAnsi" w:cstheme="minorHAnsi"/>
          <w:w w:val="95"/>
          <w:lang w:val="fr-FR"/>
        </w:rPr>
        <w:t>meso</w:t>
      </w:r>
      <w:proofErr w:type="spellEnd"/>
      <w:r w:rsidRPr="003F0602">
        <w:rPr>
          <w:rFonts w:asciiTheme="minorHAnsi" w:hAnsiTheme="minorHAnsi" w:cstheme="minorHAnsi"/>
          <w:w w:val="95"/>
          <w:lang w:val="fr-FR"/>
        </w:rPr>
        <w:t xml:space="preserve">-projets. Les critères financiers sont principalement impactés par cette différenciation. </w:t>
      </w:r>
    </w:p>
    <w:p w14:paraId="3A2C8D33" w14:textId="77777777" w:rsidR="00EA4816" w:rsidRPr="003F0602" w:rsidRDefault="00EA4816" w:rsidP="00EA4816">
      <w:pPr>
        <w:pStyle w:val="Corpsdetexte"/>
        <w:spacing w:line="254" w:lineRule="auto"/>
        <w:jc w:val="both"/>
        <w:rPr>
          <w:rFonts w:asciiTheme="minorHAnsi" w:hAnsiTheme="minorHAnsi" w:cstheme="minorHAnsi"/>
          <w:w w:val="95"/>
          <w:lang w:val="fr-FR"/>
        </w:rPr>
      </w:pPr>
    </w:p>
    <w:p w14:paraId="5A31B15F" w14:textId="371203B3" w:rsidR="00EA4816" w:rsidRPr="003F0602" w:rsidRDefault="00EA4816" w:rsidP="00EA4816">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Sont qua</w:t>
      </w:r>
      <w:r w:rsidR="004A3755">
        <w:rPr>
          <w:rFonts w:asciiTheme="minorHAnsi" w:hAnsiTheme="minorHAnsi" w:cstheme="minorHAnsi"/>
          <w:w w:val="95"/>
          <w:lang w:val="fr-FR"/>
        </w:rPr>
        <w:t>li</w:t>
      </w:r>
      <w:r w:rsidRPr="003F0602">
        <w:rPr>
          <w:rFonts w:asciiTheme="minorHAnsi" w:hAnsiTheme="minorHAnsi" w:cstheme="minorHAnsi"/>
          <w:w w:val="95"/>
          <w:lang w:val="fr-FR"/>
        </w:rPr>
        <w:t>fiés de micro-projets les projets pour lesquels le budget annuel est inférieur à 100 000 euros</w:t>
      </w:r>
      <w:r>
        <w:rPr>
          <w:rFonts w:asciiTheme="minorHAnsi" w:hAnsiTheme="minorHAnsi" w:cstheme="minorHAnsi"/>
          <w:w w:val="95"/>
          <w:lang w:val="fr-FR"/>
        </w:rPr>
        <w:t>.</w:t>
      </w:r>
    </w:p>
    <w:p w14:paraId="3F6E6D2B" w14:textId="77777777" w:rsidR="00EA4816" w:rsidRPr="003F0602" w:rsidRDefault="00EA4816" w:rsidP="00EA4816">
      <w:pPr>
        <w:pStyle w:val="Corpsdetexte"/>
        <w:spacing w:line="254" w:lineRule="auto"/>
        <w:jc w:val="both"/>
        <w:rPr>
          <w:rFonts w:asciiTheme="minorHAnsi" w:hAnsiTheme="minorHAnsi" w:cstheme="minorHAnsi"/>
          <w:w w:val="95"/>
          <w:lang w:val="fr-FR"/>
        </w:rPr>
        <w:sectPr w:rsidR="00EA4816" w:rsidRPr="003F0602" w:rsidSect="00EA4816">
          <w:headerReference w:type="default" r:id="rId9"/>
          <w:type w:val="continuous"/>
          <w:pgSz w:w="11900" w:h="16840"/>
          <w:pgMar w:top="1100" w:right="980" w:bottom="1360" w:left="1000" w:header="426" w:footer="1177" w:gutter="0"/>
          <w:cols w:space="720"/>
        </w:sectPr>
      </w:pPr>
      <w:r w:rsidRPr="003F0602">
        <w:rPr>
          <w:rFonts w:asciiTheme="minorHAnsi" w:hAnsiTheme="minorHAnsi" w:cstheme="minorHAnsi"/>
          <w:w w:val="95"/>
          <w:lang w:val="fr-FR"/>
        </w:rPr>
        <w:t xml:space="preserve">Sont qualifiés de </w:t>
      </w:r>
      <w:proofErr w:type="spellStart"/>
      <w:r w:rsidRPr="003F0602">
        <w:rPr>
          <w:rFonts w:asciiTheme="minorHAnsi" w:hAnsiTheme="minorHAnsi" w:cstheme="minorHAnsi"/>
          <w:w w:val="95"/>
          <w:lang w:val="fr-FR"/>
        </w:rPr>
        <w:t>meso</w:t>
      </w:r>
      <w:proofErr w:type="spellEnd"/>
      <w:r w:rsidRPr="003F0602">
        <w:rPr>
          <w:rFonts w:asciiTheme="minorHAnsi" w:hAnsiTheme="minorHAnsi" w:cstheme="minorHAnsi"/>
          <w:w w:val="95"/>
          <w:lang w:val="fr-FR"/>
        </w:rPr>
        <w:t xml:space="preserve">-projets les projets pour lesquels le budget annuel est supérieur ou égal à 100 000 euros. </w:t>
      </w:r>
    </w:p>
    <w:p w14:paraId="2138D9F5" w14:textId="30BF16EC" w:rsidR="00EA4816" w:rsidRPr="003F0602" w:rsidRDefault="00EA4816" w:rsidP="00143375">
      <w:pPr>
        <w:pStyle w:val="Corpsdetexte"/>
        <w:spacing w:line="254" w:lineRule="auto"/>
        <w:jc w:val="both"/>
        <w:rPr>
          <w:rFonts w:asciiTheme="minorHAnsi" w:hAnsiTheme="minorHAnsi" w:cstheme="minorHAnsi"/>
          <w:w w:val="95"/>
          <w:lang w:val="fr-FR"/>
        </w:rPr>
        <w:sectPr w:rsidR="00EA4816" w:rsidRPr="003F0602" w:rsidSect="00797605">
          <w:headerReference w:type="default" r:id="rId10"/>
          <w:footerReference w:type="default" r:id="rId11"/>
          <w:type w:val="continuous"/>
          <w:pgSz w:w="11900" w:h="16840"/>
          <w:pgMar w:top="1110" w:right="980" w:bottom="1360" w:left="1000" w:header="426" w:footer="1177" w:gutter="0"/>
          <w:pgNumType w:start="1"/>
          <w:cols w:space="720"/>
        </w:sectPr>
      </w:pPr>
    </w:p>
    <w:p w14:paraId="5E964730" w14:textId="77777777" w:rsidR="00797605" w:rsidRPr="003F0602" w:rsidRDefault="00797605" w:rsidP="00143375">
      <w:pPr>
        <w:pStyle w:val="Corpsdetexte"/>
        <w:spacing w:line="254" w:lineRule="auto"/>
        <w:jc w:val="both"/>
        <w:rPr>
          <w:rFonts w:asciiTheme="minorHAnsi" w:hAnsiTheme="minorHAnsi" w:cstheme="minorHAnsi"/>
          <w:w w:val="95"/>
          <w:lang w:val="fr-FR"/>
        </w:rPr>
      </w:pPr>
    </w:p>
    <w:p w14:paraId="4635E2DD" w14:textId="77777777" w:rsidR="009C4E61" w:rsidRPr="00FE3251" w:rsidRDefault="00C01760" w:rsidP="00143375">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3251">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BENEFICIAIRES DU DISPOSITIF</w:t>
      </w:r>
    </w:p>
    <w:p w14:paraId="1C4D1DBE"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557AB340" w14:textId="77777777" w:rsidR="00F36D63" w:rsidRPr="003F0602" w:rsidRDefault="00F36D63" w:rsidP="00143375">
      <w:pPr>
        <w:pStyle w:val="Corpsdetexte"/>
        <w:numPr>
          <w:ilvl w:val="0"/>
          <w:numId w:val="19"/>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Associations de solidarité internationale</w:t>
      </w:r>
    </w:p>
    <w:p w14:paraId="5F3B850D" w14:textId="07F06FE9" w:rsidR="00E43D3D" w:rsidRPr="003F0602" w:rsidRDefault="00322211" w:rsidP="00143375">
      <w:pPr>
        <w:pStyle w:val="Corpsdetexte"/>
        <w:numPr>
          <w:ilvl w:val="0"/>
          <w:numId w:val="19"/>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Les établissements d’enseignement secondaire ou supérieur, généraux</w:t>
      </w:r>
      <w:r w:rsidR="008E4882">
        <w:rPr>
          <w:rFonts w:asciiTheme="minorHAnsi" w:hAnsiTheme="minorHAnsi" w:cstheme="minorHAnsi"/>
          <w:w w:val="95"/>
          <w:lang w:val="fr-FR"/>
        </w:rPr>
        <w:t>, techniques</w:t>
      </w:r>
      <w:r w:rsidRPr="003F0602">
        <w:rPr>
          <w:rFonts w:asciiTheme="minorHAnsi" w:hAnsiTheme="minorHAnsi" w:cstheme="minorHAnsi"/>
          <w:w w:val="95"/>
          <w:lang w:val="fr-FR"/>
        </w:rPr>
        <w:t xml:space="preserve"> ou agricoles (lycées, universités, écoles supérieures...)</w:t>
      </w:r>
    </w:p>
    <w:p w14:paraId="096C25A8" w14:textId="77777777" w:rsidR="00E43D3D" w:rsidRPr="003F0602" w:rsidRDefault="00322211" w:rsidP="00143375">
      <w:pPr>
        <w:pStyle w:val="Corpsdetexte"/>
        <w:numPr>
          <w:ilvl w:val="0"/>
          <w:numId w:val="19"/>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Les entreprises et chambres consulaires</w:t>
      </w:r>
    </w:p>
    <w:p w14:paraId="14ED6105" w14:textId="77777777" w:rsidR="00F36D63" w:rsidRPr="003F0602" w:rsidRDefault="00F36D63" w:rsidP="00143375">
      <w:pPr>
        <w:pStyle w:val="Corpsdetexte"/>
        <w:numPr>
          <w:ilvl w:val="0"/>
          <w:numId w:val="19"/>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Les collectivités territoriales et leurs groupements</w:t>
      </w:r>
    </w:p>
    <w:p w14:paraId="71AFBF20"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7E44254F"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En outre, les porteurs de projets doivent répondre aux exigences suivantes :</w:t>
      </w:r>
    </w:p>
    <w:p w14:paraId="17583D1D" w14:textId="78C19259"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Avoir son siège </w:t>
      </w:r>
      <w:r w:rsidR="00D82BE0">
        <w:rPr>
          <w:rFonts w:asciiTheme="minorHAnsi" w:hAnsiTheme="minorHAnsi" w:cstheme="minorHAnsi"/>
          <w:w w:val="95"/>
          <w:lang w:val="fr-FR"/>
        </w:rPr>
        <w:t xml:space="preserve">ou un établissement </w:t>
      </w:r>
      <w:r w:rsidRPr="003F0602">
        <w:rPr>
          <w:rFonts w:asciiTheme="minorHAnsi" w:hAnsiTheme="minorHAnsi" w:cstheme="minorHAnsi"/>
          <w:w w:val="95"/>
          <w:lang w:val="fr-FR"/>
        </w:rPr>
        <w:t xml:space="preserve">en </w:t>
      </w:r>
      <w:r w:rsidR="005A6A00" w:rsidRPr="003F0602">
        <w:rPr>
          <w:rFonts w:asciiTheme="minorHAnsi" w:hAnsiTheme="minorHAnsi" w:cstheme="minorHAnsi"/>
          <w:w w:val="95"/>
          <w:lang w:val="fr-FR"/>
        </w:rPr>
        <w:t>P</w:t>
      </w:r>
      <w:r w:rsidRPr="003F0602">
        <w:rPr>
          <w:rFonts w:asciiTheme="minorHAnsi" w:hAnsiTheme="minorHAnsi" w:cstheme="minorHAnsi"/>
          <w:w w:val="95"/>
          <w:lang w:val="fr-FR"/>
        </w:rPr>
        <w:t>ays de la Loire</w:t>
      </w:r>
    </w:p>
    <w:p w14:paraId="2F2D4D4A" w14:textId="150723F1" w:rsidR="00E43D3D"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Avoir au moins </w:t>
      </w:r>
      <w:r w:rsidR="001B176C" w:rsidRPr="003F0602">
        <w:rPr>
          <w:rFonts w:asciiTheme="minorHAnsi" w:hAnsiTheme="minorHAnsi" w:cstheme="minorHAnsi"/>
          <w:w w:val="95"/>
          <w:lang w:val="fr-FR"/>
        </w:rPr>
        <w:t xml:space="preserve">un an d’existence juridique </w:t>
      </w:r>
      <w:r w:rsidR="0013366F" w:rsidRPr="003F0602">
        <w:rPr>
          <w:rFonts w:asciiTheme="minorHAnsi" w:hAnsiTheme="minorHAnsi" w:cstheme="minorHAnsi"/>
          <w:w w:val="95"/>
          <w:lang w:val="fr-FR"/>
        </w:rPr>
        <w:t>p</w:t>
      </w:r>
      <w:r w:rsidR="001B176C" w:rsidRPr="003F0602">
        <w:rPr>
          <w:rFonts w:asciiTheme="minorHAnsi" w:hAnsiTheme="minorHAnsi" w:cstheme="minorHAnsi"/>
          <w:w w:val="95"/>
          <w:lang w:val="fr-FR"/>
        </w:rPr>
        <w:t xml:space="preserve">our les micro-projets et </w:t>
      </w:r>
      <w:r w:rsidR="0013366F" w:rsidRPr="003F0602">
        <w:rPr>
          <w:rFonts w:asciiTheme="minorHAnsi" w:hAnsiTheme="minorHAnsi" w:cstheme="minorHAnsi"/>
          <w:w w:val="95"/>
          <w:lang w:val="fr-FR"/>
        </w:rPr>
        <w:t>trois</w:t>
      </w:r>
      <w:r w:rsidRPr="003F0602">
        <w:rPr>
          <w:rFonts w:asciiTheme="minorHAnsi" w:hAnsiTheme="minorHAnsi" w:cstheme="minorHAnsi"/>
          <w:w w:val="95"/>
          <w:lang w:val="fr-FR"/>
        </w:rPr>
        <w:t xml:space="preserve"> ans d’existence juridique</w:t>
      </w:r>
      <w:r w:rsidR="001B176C" w:rsidRPr="003F0602">
        <w:rPr>
          <w:rFonts w:asciiTheme="minorHAnsi" w:hAnsiTheme="minorHAnsi" w:cstheme="minorHAnsi"/>
          <w:w w:val="95"/>
          <w:lang w:val="fr-FR"/>
        </w:rPr>
        <w:t xml:space="preserve"> pour les méso-projets</w:t>
      </w:r>
    </w:p>
    <w:p w14:paraId="77FADBDB"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6DD167CD"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b/>
          <w:w w:val="95"/>
          <w:u w:val="single"/>
          <w:lang w:val="fr-FR"/>
        </w:rPr>
        <w:t>Concernant les associations</w:t>
      </w:r>
      <w:r w:rsidRPr="003F0602">
        <w:rPr>
          <w:rFonts w:asciiTheme="minorHAnsi" w:hAnsiTheme="minorHAnsi" w:cstheme="minorHAnsi"/>
          <w:w w:val="95"/>
          <w:lang w:val="fr-FR"/>
        </w:rPr>
        <w:t>, elles doivent justifier d’une activité associative locale réelle, s’appréciant sur la base des critères suivants :</w:t>
      </w:r>
    </w:p>
    <w:p w14:paraId="15881E6F"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La tenue des assemblées générales et des réunions des autres instances de gouvernance prévues dans les statuts. Ainsi, le dernier procès-verbal de l’Assemblée générale est à fournir.</w:t>
      </w:r>
    </w:p>
    <w:p w14:paraId="22043EA6"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La production de documents annuels validés par l’assemblée générale, tels que prévus dans les statuts. Le dernier rapport d’activités et le dernier compte annuel sont ainsi requis.</w:t>
      </w:r>
    </w:p>
    <w:p w14:paraId="17E4343C"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La production d’un plan d’actions annuel présentant les activités prévues en Pays de la Loire.</w:t>
      </w:r>
    </w:p>
    <w:p w14:paraId="28B491AE"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3245764F"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b/>
          <w:w w:val="95"/>
          <w:u w:val="single"/>
          <w:lang w:val="fr-FR"/>
        </w:rPr>
        <w:t>Les représentations locales d’organisations nationales</w:t>
      </w:r>
      <w:r w:rsidRPr="003F0602">
        <w:rPr>
          <w:rFonts w:asciiTheme="minorHAnsi" w:hAnsiTheme="minorHAnsi" w:cstheme="minorHAnsi"/>
          <w:w w:val="95"/>
          <w:lang w:val="fr-FR"/>
        </w:rPr>
        <w:t xml:space="preserve"> peuvent candidater à condition de démontrer de leur implication effective dans la conception, la mise en œuvre, le suivi et l’évaluation du projet présenté, et avoir une activité réelle en Pays de la Loire.</w:t>
      </w:r>
    </w:p>
    <w:p w14:paraId="2DD89416"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68B5CC3B" w14:textId="5941DF6D"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b/>
          <w:w w:val="95"/>
          <w:u w:val="single"/>
          <w:lang w:val="fr-FR"/>
        </w:rPr>
        <w:t>Concernant les établissements d’enseignement</w:t>
      </w:r>
      <w:r w:rsidRPr="003F0602">
        <w:rPr>
          <w:rFonts w:asciiTheme="minorHAnsi" w:hAnsiTheme="minorHAnsi" w:cstheme="minorHAnsi"/>
          <w:w w:val="95"/>
          <w:lang w:val="fr-FR"/>
        </w:rPr>
        <w:t xml:space="preserve">, ils doivent justifier d’une implication réelle dans le secteur de la </w:t>
      </w:r>
      <w:r w:rsidR="009B2F62" w:rsidRPr="003F0602">
        <w:rPr>
          <w:rFonts w:asciiTheme="minorHAnsi" w:hAnsiTheme="minorHAnsi" w:cstheme="minorHAnsi"/>
          <w:w w:val="95"/>
          <w:lang w:val="fr-FR"/>
        </w:rPr>
        <w:t>coopération</w:t>
      </w:r>
      <w:r w:rsidRPr="003F0602">
        <w:rPr>
          <w:rFonts w:asciiTheme="minorHAnsi" w:hAnsiTheme="minorHAnsi" w:cstheme="minorHAnsi"/>
          <w:w w:val="95"/>
          <w:lang w:val="fr-FR"/>
        </w:rPr>
        <w:t xml:space="preserve"> internationale, en s’appuyant sur des documents témoignant de cette implication</w:t>
      </w:r>
      <w:r w:rsidR="00D82BE0">
        <w:rPr>
          <w:rFonts w:asciiTheme="minorHAnsi" w:hAnsiTheme="minorHAnsi" w:cstheme="minorHAnsi"/>
          <w:w w:val="95"/>
          <w:lang w:val="fr-FR"/>
        </w:rPr>
        <w:t xml:space="preserve"> </w:t>
      </w:r>
      <w:r w:rsidRPr="003F0602">
        <w:rPr>
          <w:rFonts w:asciiTheme="minorHAnsi" w:hAnsiTheme="minorHAnsi" w:cstheme="minorHAnsi"/>
          <w:w w:val="95"/>
          <w:lang w:val="fr-FR"/>
        </w:rPr>
        <w:t>: stratégie et objectifs, historique des partenariats, plan d’action, etc.</w:t>
      </w:r>
      <w:r w:rsidR="008E4882">
        <w:rPr>
          <w:rFonts w:asciiTheme="minorHAnsi" w:hAnsiTheme="minorHAnsi" w:cstheme="minorHAnsi"/>
          <w:w w:val="95"/>
          <w:lang w:val="fr-FR"/>
        </w:rPr>
        <w:t xml:space="preserve"> En fonction de la typologie de l’établissement (public, privé, général, technique, agricole...), il conviendra de vérifier la r</w:t>
      </w:r>
      <w:r w:rsidR="0048193D">
        <w:rPr>
          <w:rFonts w:asciiTheme="minorHAnsi" w:hAnsiTheme="minorHAnsi" w:cstheme="minorHAnsi"/>
          <w:w w:val="95"/>
          <w:lang w:val="fr-FR"/>
        </w:rPr>
        <w:t>é</w:t>
      </w:r>
      <w:r w:rsidR="008E4882">
        <w:rPr>
          <w:rFonts w:asciiTheme="minorHAnsi" w:hAnsiTheme="minorHAnsi" w:cstheme="minorHAnsi"/>
          <w:w w:val="95"/>
          <w:lang w:val="fr-FR"/>
        </w:rPr>
        <w:t xml:space="preserve">glementation des aides publiques, et les plafonds associés le cas échéant. </w:t>
      </w:r>
    </w:p>
    <w:p w14:paraId="2168F523"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5291034D" w14:textId="135386B8"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b/>
          <w:w w:val="95"/>
          <w:u w:val="single"/>
          <w:lang w:val="fr-FR"/>
        </w:rPr>
        <w:t>Concernant les entreprises</w:t>
      </w:r>
      <w:r w:rsidRPr="003F0602">
        <w:rPr>
          <w:rFonts w:asciiTheme="minorHAnsi" w:hAnsiTheme="minorHAnsi" w:cstheme="minorHAnsi"/>
          <w:w w:val="95"/>
          <w:lang w:val="fr-FR"/>
        </w:rPr>
        <w:t xml:space="preserve">, elles doivent présenter un projet </w:t>
      </w:r>
      <w:r w:rsidR="000F5928" w:rsidRPr="003F0602">
        <w:rPr>
          <w:rFonts w:asciiTheme="minorHAnsi" w:hAnsiTheme="minorHAnsi" w:cstheme="minorHAnsi"/>
          <w:w w:val="95"/>
          <w:lang w:val="fr-FR"/>
        </w:rPr>
        <w:t>lié à son projet interne de responsabilité sociétale de l’entreprise (RSE)</w:t>
      </w:r>
      <w:r w:rsidRPr="003F0602">
        <w:rPr>
          <w:rFonts w:asciiTheme="minorHAnsi" w:hAnsiTheme="minorHAnsi" w:cstheme="minorHAnsi"/>
          <w:w w:val="95"/>
          <w:lang w:val="fr-FR"/>
        </w:rPr>
        <w:t xml:space="preserve">. </w:t>
      </w:r>
      <w:r w:rsidR="00D82BE0">
        <w:rPr>
          <w:rFonts w:asciiTheme="minorHAnsi" w:hAnsiTheme="minorHAnsi" w:cstheme="minorHAnsi"/>
          <w:w w:val="95"/>
          <w:lang w:val="fr-FR"/>
        </w:rPr>
        <w:t xml:space="preserve">En fonction du caractère économique concurrentiel de leur activité ou projet, </w:t>
      </w:r>
      <w:r w:rsidRPr="003F0602">
        <w:rPr>
          <w:rFonts w:asciiTheme="minorHAnsi" w:hAnsiTheme="minorHAnsi" w:cstheme="minorHAnsi"/>
          <w:w w:val="95"/>
          <w:lang w:val="fr-FR"/>
        </w:rPr>
        <w:t xml:space="preserve">elles devront respecter la règlementation européenne de minimis </w:t>
      </w:r>
      <w:r w:rsidR="00854B24">
        <w:rPr>
          <w:rFonts w:asciiTheme="minorHAnsi" w:hAnsiTheme="minorHAnsi" w:cstheme="minorHAnsi"/>
          <w:w w:val="95"/>
          <w:lang w:val="fr-FR"/>
        </w:rPr>
        <w:t>(</w:t>
      </w:r>
      <w:r w:rsidRPr="003F0602">
        <w:rPr>
          <w:rFonts w:asciiTheme="minorHAnsi" w:hAnsiTheme="minorHAnsi" w:cstheme="minorHAnsi"/>
          <w:w w:val="95"/>
          <w:lang w:val="fr-FR"/>
        </w:rPr>
        <w:t xml:space="preserve">limitant </w:t>
      </w:r>
      <w:r w:rsidR="00226583">
        <w:rPr>
          <w:rFonts w:asciiTheme="minorHAnsi" w:hAnsiTheme="minorHAnsi" w:cstheme="minorHAnsi"/>
          <w:w w:val="95"/>
          <w:lang w:val="fr-FR"/>
        </w:rPr>
        <w:t xml:space="preserve">le montant </w:t>
      </w:r>
      <w:r w:rsidRPr="003F0602">
        <w:rPr>
          <w:rFonts w:asciiTheme="minorHAnsi" w:hAnsiTheme="minorHAnsi" w:cstheme="minorHAnsi"/>
          <w:w w:val="95"/>
          <w:lang w:val="fr-FR"/>
        </w:rPr>
        <w:t>d'aides publiques par période de 3 exercices fiscaux consécutifs</w:t>
      </w:r>
      <w:r w:rsidR="00226583">
        <w:rPr>
          <w:rFonts w:asciiTheme="minorHAnsi" w:hAnsiTheme="minorHAnsi" w:cstheme="minorHAnsi"/>
          <w:w w:val="95"/>
          <w:lang w:val="fr-FR"/>
        </w:rPr>
        <w:t xml:space="preserve"> au regard du</w:t>
      </w:r>
      <w:r w:rsidR="00226583" w:rsidRPr="00226583">
        <w:rPr>
          <w:rFonts w:asciiTheme="minorHAnsi" w:hAnsiTheme="minorHAnsi" w:cstheme="minorHAnsi"/>
          <w:w w:val="95"/>
          <w:lang w:val="fr-FR"/>
        </w:rPr>
        <w:t xml:space="preserve"> règlement n°1407/2013 de la Commission européenne du 18 décembre 2013 relatif à l’application des articles 107 et 108 du traité sur le fonctionnement de l’Union européenne aux aides de minimis – JOUE 24/12/2013 L 352/1</w:t>
      </w:r>
      <w:r w:rsidR="00226583">
        <w:rPr>
          <w:rFonts w:asciiTheme="minorHAnsi" w:hAnsiTheme="minorHAnsi" w:cstheme="minorHAnsi"/>
          <w:w w:val="95"/>
          <w:lang w:val="fr-FR"/>
        </w:rPr>
        <w:t xml:space="preserve"> ou tout texte s’y substituant)</w:t>
      </w:r>
      <w:r w:rsidRPr="003F0602">
        <w:rPr>
          <w:rFonts w:asciiTheme="minorHAnsi" w:hAnsiTheme="minorHAnsi" w:cstheme="minorHAnsi"/>
          <w:w w:val="95"/>
          <w:lang w:val="fr-FR"/>
        </w:rPr>
        <w:t>.</w:t>
      </w:r>
    </w:p>
    <w:p w14:paraId="203874AB"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Les entreprises seront donc invitées à renseigner sur un document toutes les aides perçues sur cette période, en indiquant leur montant, leur date d’octroi et le type de dispositif.</w:t>
      </w:r>
    </w:p>
    <w:p w14:paraId="30E099D7"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337A9F27"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b/>
          <w:w w:val="95"/>
          <w:u w:val="single"/>
          <w:lang w:val="fr-FR"/>
        </w:rPr>
        <w:t>Concernant les chambres consulaires</w:t>
      </w:r>
      <w:r w:rsidRPr="003F0602">
        <w:rPr>
          <w:rFonts w:asciiTheme="minorHAnsi" w:hAnsiTheme="minorHAnsi" w:cstheme="minorHAnsi"/>
          <w:w w:val="95"/>
          <w:lang w:val="fr-FR"/>
        </w:rPr>
        <w:t xml:space="preserve">, elles doivent également justifier d’une implication réelle dans le secteur de la </w:t>
      </w:r>
      <w:r w:rsidR="009B2F62" w:rsidRPr="003F0602">
        <w:rPr>
          <w:rFonts w:asciiTheme="minorHAnsi" w:hAnsiTheme="minorHAnsi" w:cstheme="minorHAnsi"/>
          <w:w w:val="95"/>
          <w:lang w:val="fr-FR"/>
        </w:rPr>
        <w:t>coopération</w:t>
      </w:r>
      <w:r w:rsidRPr="003F0602">
        <w:rPr>
          <w:rFonts w:asciiTheme="minorHAnsi" w:hAnsiTheme="minorHAnsi" w:cstheme="minorHAnsi"/>
          <w:w w:val="95"/>
          <w:lang w:val="fr-FR"/>
        </w:rPr>
        <w:t xml:space="preserve"> internationale, en s’appuyant sur des documents témoignant de cette implication : stratégie et objectifs, historique des partenariats, plan d’action, etc.</w:t>
      </w:r>
    </w:p>
    <w:p w14:paraId="6237365C" w14:textId="106E944E" w:rsidR="009C71D3" w:rsidRDefault="009C71D3" w:rsidP="00143375">
      <w:pPr>
        <w:pStyle w:val="Corpsdetexte"/>
        <w:spacing w:line="254" w:lineRule="auto"/>
        <w:jc w:val="both"/>
        <w:rPr>
          <w:rFonts w:asciiTheme="minorHAnsi" w:hAnsiTheme="minorHAnsi" w:cstheme="minorHAnsi"/>
          <w:w w:val="95"/>
          <w:lang w:val="fr-FR"/>
        </w:rPr>
      </w:pPr>
    </w:p>
    <w:p w14:paraId="7D3C3D03" w14:textId="77777777" w:rsidR="00143375" w:rsidRPr="003F0602" w:rsidRDefault="00143375" w:rsidP="00143375">
      <w:pPr>
        <w:pStyle w:val="Corpsdetexte"/>
        <w:spacing w:line="254" w:lineRule="auto"/>
        <w:jc w:val="both"/>
        <w:rPr>
          <w:rFonts w:asciiTheme="minorHAnsi" w:hAnsiTheme="minorHAnsi" w:cstheme="minorHAnsi"/>
          <w:w w:val="95"/>
          <w:lang w:val="fr-FR"/>
        </w:rPr>
      </w:pPr>
    </w:p>
    <w:p w14:paraId="7BEAAAF6" w14:textId="77777777" w:rsidR="00EA4816" w:rsidRDefault="00EA4816">
      <w:pPr>
        <w:rPr>
          <w:rFonts w:asciiTheme="minorHAnsi" w:hAnsiTheme="minorHAnsi" w:cstheme="minorHAnsi"/>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inorHAnsi" w:hAnsiTheme="minorHAnsi" w:cstheme="minorHAnsi"/>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page"/>
      </w:r>
    </w:p>
    <w:p w14:paraId="568A90E5" w14:textId="0FEFC1CE" w:rsidR="00E43D3D" w:rsidRPr="00FE3251" w:rsidRDefault="00F36D63" w:rsidP="00143375">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3251">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THEMATIQUES ELIGIBLES</w:t>
      </w:r>
    </w:p>
    <w:p w14:paraId="1CE58513"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1DAA7B82" w14:textId="04BC537C" w:rsidR="00E43D3D" w:rsidRPr="004219AF" w:rsidRDefault="00036FF9" w:rsidP="00036FF9">
      <w:pPr>
        <w:pStyle w:val="Corpsdetexte"/>
        <w:numPr>
          <w:ilvl w:val="0"/>
          <w:numId w:val="40"/>
        </w:numPr>
        <w:spacing w:line="254" w:lineRule="auto"/>
        <w:jc w:val="both"/>
        <w:rPr>
          <w:rFonts w:asciiTheme="minorHAnsi" w:hAnsiTheme="minorHAnsi" w:cstheme="minorHAnsi"/>
          <w:b/>
          <w:bCs/>
          <w:w w:val="95"/>
          <w:u w:val="single"/>
          <w:lang w:val="fr-FR"/>
        </w:rPr>
      </w:pPr>
      <w:r w:rsidRPr="004219AF">
        <w:rPr>
          <w:rFonts w:asciiTheme="minorHAnsi" w:hAnsiTheme="minorHAnsi" w:cstheme="minorHAnsi"/>
          <w:b/>
          <w:bCs/>
          <w:w w:val="95"/>
          <w:u w:val="single"/>
          <w:lang w:val="fr-FR"/>
        </w:rPr>
        <w:t xml:space="preserve">Année 2023 : priorité à la transition écologique </w:t>
      </w:r>
    </w:p>
    <w:p w14:paraId="081BF6D8" w14:textId="77777777" w:rsidR="00036FF9" w:rsidRDefault="00036FF9" w:rsidP="00143375">
      <w:pPr>
        <w:pStyle w:val="Corpsdetexte"/>
        <w:spacing w:line="254" w:lineRule="auto"/>
        <w:jc w:val="both"/>
        <w:rPr>
          <w:rFonts w:asciiTheme="minorHAnsi" w:hAnsiTheme="minorHAnsi" w:cstheme="minorHAnsi"/>
          <w:w w:val="95"/>
          <w:lang w:val="fr-FR"/>
        </w:rPr>
      </w:pPr>
    </w:p>
    <w:p w14:paraId="6A587F9F" w14:textId="3A5C0A34" w:rsidR="00D05540" w:rsidRDefault="003E41E6" w:rsidP="00036FF9">
      <w:pPr>
        <w:pStyle w:val="Corpsdetexte"/>
        <w:spacing w:line="254" w:lineRule="auto"/>
        <w:jc w:val="both"/>
        <w:rPr>
          <w:rFonts w:asciiTheme="minorHAnsi" w:hAnsiTheme="minorHAnsi" w:cstheme="minorHAnsi"/>
          <w:w w:val="95"/>
          <w:lang w:val="fr-FR"/>
        </w:rPr>
      </w:pPr>
      <w:r>
        <w:rPr>
          <w:rFonts w:asciiTheme="minorHAnsi" w:hAnsiTheme="minorHAnsi" w:cstheme="minorHAnsi"/>
          <w:w w:val="95"/>
          <w:lang w:val="fr-FR"/>
        </w:rPr>
        <w:t>La</w:t>
      </w:r>
      <w:r w:rsidR="00D05540">
        <w:rPr>
          <w:rFonts w:asciiTheme="minorHAnsi" w:hAnsiTheme="minorHAnsi" w:cstheme="minorHAnsi"/>
          <w:w w:val="95"/>
          <w:lang w:val="fr-FR"/>
        </w:rPr>
        <w:t xml:space="preserve"> Région Pays de la Loire a inscrit à son agenda 2023 une thématique prioritaire, celle de la </w:t>
      </w:r>
      <w:r w:rsidR="00CF3BC0">
        <w:rPr>
          <w:rFonts w:asciiTheme="minorHAnsi" w:hAnsiTheme="minorHAnsi" w:cstheme="minorHAnsi"/>
          <w:b/>
          <w:bCs/>
          <w:w w:val="95"/>
          <w:lang w:val="fr-FR"/>
        </w:rPr>
        <w:t>TRANSITION ECOLOGIQUE</w:t>
      </w:r>
      <w:r w:rsidR="00D05540">
        <w:rPr>
          <w:rFonts w:asciiTheme="minorHAnsi" w:hAnsiTheme="minorHAnsi" w:cstheme="minorHAnsi"/>
          <w:w w:val="95"/>
          <w:lang w:val="fr-FR"/>
        </w:rPr>
        <w:t xml:space="preserve">. </w:t>
      </w:r>
    </w:p>
    <w:p w14:paraId="65D6CEFB" w14:textId="77777777" w:rsidR="00405D5C" w:rsidRDefault="00405D5C" w:rsidP="00D05540">
      <w:pPr>
        <w:pStyle w:val="Corpsdetexte"/>
        <w:spacing w:line="254" w:lineRule="auto"/>
        <w:jc w:val="both"/>
        <w:rPr>
          <w:rFonts w:asciiTheme="minorHAnsi" w:hAnsiTheme="minorHAnsi" w:cstheme="minorHAnsi"/>
          <w:w w:val="95"/>
          <w:lang w:val="fr-FR"/>
        </w:rPr>
      </w:pPr>
    </w:p>
    <w:p w14:paraId="3D75AB1D" w14:textId="5BA4E150" w:rsidR="00D05540" w:rsidRDefault="00D05540" w:rsidP="00D05540">
      <w:pPr>
        <w:pStyle w:val="Corpsdetexte"/>
        <w:spacing w:line="254" w:lineRule="auto"/>
        <w:jc w:val="both"/>
        <w:rPr>
          <w:rFonts w:asciiTheme="minorHAnsi" w:hAnsiTheme="minorHAnsi" w:cstheme="minorHAnsi"/>
          <w:w w:val="95"/>
          <w:lang w:val="fr-FR"/>
        </w:rPr>
      </w:pPr>
      <w:r w:rsidRPr="004359E5">
        <w:rPr>
          <w:rFonts w:asciiTheme="minorHAnsi" w:hAnsiTheme="minorHAnsi" w:cstheme="minorHAnsi"/>
          <w:w w:val="95"/>
          <w:lang w:val="fr-FR"/>
        </w:rPr>
        <w:t>Ainsi, les nouveaux dossiers présentés pour l’appel à projets 202</w:t>
      </w:r>
      <w:r w:rsidR="000124FA">
        <w:rPr>
          <w:rFonts w:asciiTheme="minorHAnsi" w:hAnsiTheme="minorHAnsi" w:cstheme="minorHAnsi"/>
          <w:w w:val="95"/>
          <w:lang w:val="fr-FR"/>
        </w:rPr>
        <w:t>3</w:t>
      </w:r>
      <w:r w:rsidR="003E41E6">
        <w:rPr>
          <w:rFonts w:asciiTheme="minorHAnsi" w:hAnsiTheme="minorHAnsi" w:cstheme="minorHAnsi"/>
          <w:w w:val="95"/>
          <w:lang w:val="fr-FR"/>
        </w:rPr>
        <w:t xml:space="preserve"> </w:t>
      </w:r>
      <w:r>
        <w:rPr>
          <w:rFonts w:asciiTheme="minorHAnsi" w:hAnsiTheme="minorHAnsi" w:cstheme="minorHAnsi"/>
          <w:w w:val="95"/>
          <w:lang w:val="fr-FR"/>
        </w:rPr>
        <w:t>contribuant à la transition écologique</w:t>
      </w:r>
      <w:r w:rsidRPr="004359E5">
        <w:rPr>
          <w:rFonts w:asciiTheme="minorHAnsi" w:hAnsiTheme="minorHAnsi" w:cstheme="minorHAnsi"/>
          <w:w w:val="95"/>
          <w:lang w:val="fr-FR"/>
        </w:rPr>
        <w:t xml:space="preserve"> seront prioritaires. </w:t>
      </w:r>
      <w:r>
        <w:rPr>
          <w:rFonts w:asciiTheme="minorHAnsi" w:hAnsiTheme="minorHAnsi" w:cstheme="minorHAnsi"/>
          <w:w w:val="95"/>
          <w:lang w:val="fr-FR"/>
        </w:rPr>
        <w:t>Plusieurs sous-thématiques, correspondant à la feuille de route régionale de la transition écologique, seront</w:t>
      </w:r>
      <w:r w:rsidR="00405D5C">
        <w:rPr>
          <w:rFonts w:asciiTheme="minorHAnsi" w:hAnsiTheme="minorHAnsi" w:cstheme="minorHAnsi"/>
          <w:w w:val="95"/>
          <w:lang w:val="fr-FR"/>
        </w:rPr>
        <w:t xml:space="preserve"> particulièrement</w:t>
      </w:r>
      <w:r>
        <w:rPr>
          <w:rFonts w:asciiTheme="minorHAnsi" w:hAnsiTheme="minorHAnsi" w:cstheme="minorHAnsi"/>
          <w:w w:val="95"/>
          <w:lang w:val="fr-FR"/>
        </w:rPr>
        <w:t xml:space="preserve"> pris</w:t>
      </w:r>
      <w:r w:rsidR="00EE5CD0">
        <w:rPr>
          <w:rFonts w:asciiTheme="minorHAnsi" w:hAnsiTheme="minorHAnsi" w:cstheme="minorHAnsi"/>
          <w:w w:val="95"/>
          <w:lang w:val="fr-FR"/>
        </w:rPr>
        <w:t>es</w:t>
      </w:r>
      <w:r>
        <w:rPr>
          <w:rFonts w:asciiTheme="minorHAnsi" w:hAnsiTheme="minorHAnsi" w:cstheme="minorHAnsi"/>
          <w:w w:val="95"/>
          <w:lang w:val="fr-FR"/>
        </w:rPr>
        <w:t xml:space="preserve"> en compte : </w:t>
      </w:r>
    </w:p>
    <w:p w14:paraId="6F8C4213" w14:textId="77777777" w:rsidR="003E41E6" w:rsidRDefault="003E41E6" w:rsidP="00D05540">
      <w:pPr>
        <w:pStyle w:val="Corpsdetexte"/>
        <w:spacing w:line="254" w:lineRule="auto"/>
        <w:jc w:val="both"/>
        <w:rPr>
          <w:rFonts w:asciiTheme="minorHAnsi" w:hAnsiTheme="minorHAnsi" w:cstheme="minorHAnsi"/>
          <w:w w:val="95"/>
          <w:lang w:val="fr-FR"/>
        </w:rPr>
      </w:pPr>
    </w:p>
    <w:p w14:paraId="7EE4211A" w14:textId="246AF157" w:rsidR="00D05540" w:rsidRDefault="00FE3251" w:rsidP="00D05540">
      <w:pPr>
        <w:pStyle w:val="Corpsdetexte"/>
        <w:numPr>
          <w:ilvl w:val="0"/>
          <w:numId w:val="17"/>
        </w:numPr>
        <w:spacing w:line="254" w:lineRule="auto"/>
        <w:jc w:val="both"/>
        <w:rPr>
          <w:rFonts w:asciiTheme="minorHAnsi" w:hAnsiTheme="minorHAnsi" w:cstheme="minorHAnsi"/>
          <w:w w:val="95"/>
          <w:lang w:val="fr-FR"/>
        </w:rPr>
      </w:pPr>
      <w:r>
        <w:rPr>
          <w:rFonts w:asciiTheme="minorHAnsi" w:hAnsiTheme="minorHAnsi" w:cstheme="minorHAnsi"/>
          <w:b/>
          <w:bCs/>
          <w:w w:val="95"/>
          <w:u w:val="single"/>
          <w:lang w:val="fr-FR"/>
        </w:rPr>
        <w:t>T</w:t>
      </w:r>
      <w:r w:rsidR="00D05540" w:rsidRPr="00405D5C">
        <w:rPr>
          <w:rFonts w:asciiTheme="minorHAnsi" w:hAnsiTheme="minorHAnsi" w:cstheme="minorHAnsi"/>
          <w:b/>
          <w:bCs/>
          <w:w w:val="95"/>
          <w:u w:val="single"/>
          <w:lang w:val="fr-FR"/>
        </w:rPr>
        <w:t>ransition énergétique</w:t>
      </w:r>
      <w:r w:rsidR="00D05540">
        <w:rPr>
          <w:rFonts w:asciiTheme="minorHAnsi" w:hAnsiTheme="minorHAnsi" w:cstheme="minorHAnsi"/>
          <w:w w:val="95"/>
          <w:lang w:val="fr-FR"/>
        </w:rPr>
        <w:t xml:space="preserve"> : </w:t>
      </w:r>
      <w:r w:rsidR="00D05540" w:rsidRPr="003F0602">
        <w:rPr>
          <w:rFonts w:asciiTheme="minorHAnsi" w:hAnsiTheme="minorHAnsi" w:cstheme="minorHAnsi"/>
          <w:w w:val="95"/>
          <w:lang w:val="fr-FR"/>
        </w:rPr>
        <w:t>développement de la production d’énergie renouvelable, amélioration de l’efficacité énergétique des bâtiments et soutien à l’écoconstruction, développement de la mobilité durable dans les grandes villes, projets de stockage d’énergie, de carbone et développement des usages innovants, promotion des formations aux métiers de la transition énergétique.</w:t>
      </w:r>
    </w:p>
    <w:p w14:paraId="6908BB1F" w14:textId="6E7E0480" w:rsidR="00405D5C" w:rsidRDefault="00FE3251" w:rsidP="00ED4417">
      <w:pPr>
        <w:pStyle w:val="Corpsdetexte"/>
        <w:numPr>
          <w:ilvl w:val="0"/>
          <w:numId w:val="17"/>
        </w:numPr>
        <w:spacing w:line="254" w:lineRule="auto"/>
        <w:jc w:val="both"/>
        <w:rPr>
          <w:rFonts w:asciiTheme="minorHAnsi" w:hAnsiTheme="minorHAnsi" w:cstheme="minorHAnsi"/>
          <w:w w:val="95"/>
          <w:lang w:val="fr-FR"/>
        </w:rPr>
      </w:pPr>
      <w:r>
        <w:rPr>
          <w:rFonts w:asciiTheme="minorHAnsi" w:hAnsiTheme="minorHAnsi" w:cstheme="minorHAnsi"/>
          <w:b/>
          <w:bCs/>
          <w:w w:val="95"/>
          <w:u w:val="single"/>
          <w:lang w:val="fr-FR"/>
        </w:rPr>
        <w:t>B</w:t>
      </w:r>
      <w:r w:rsidR="00D05540" w:rsidRPr="00405D5C">
        <w:rPr>
          <w:rFonts w:asciiTheme="minorHAnsi" w:hAnsiTheme="minorHAnsi" w:cstheme="minorHAnsi"/>
          <w:b/>
          <w:bCs/>
          <w:w w:val="95"/>
          <w:u w:val="single"/>
          <w:lang w:val="fr-FR"/>
        </w:rPr>
        <w:t>iodiversité</w:t>
      </w:r>
      <w:r w:rsidR="00D05540" w:rsidRPr="00405D5C">
        <w:rPr>
          <w:rFonts w:asciiTheme="minorHAnsi" w:hAnsiTheme="minorHAnsi" w:cstheme="minorHAnsi"/>
          <w:w w:val="95"/>
          <w:lang w:val="fr-FR"/>
        </w:rPr>
        <w:t xml:space="preserve"> : </w:t>
      </w:r>
      <w:r w:rsidR="00405D5C" w:rsidRPr="00405D5C">
        <w:rPr>
          <w:rFonts w:asciiTheme="minorHAnsi" w:hAnsiTheme="minorHAnsi" w:cstheme="minorHAnsi"/>
          <w:w w:val="95"/>
          <w:lang w:val="fr-FR"/>
        </w:rPr>
        <w:t xml:space="preserve">Préservation et sauvegarde des espaces naturels et de la biodiversité, éducation et sensibilisation à la protection de la biodiversité, </w:t>
      </w:r>
      <w:r w:rsidR="00405D5C">
        <w:rPr>
          <w:rFonts w:asciiTheme="minorHAnsi" w:hAnsiTheme="minorHAnsi" w:cstheme="minorHAnsi"/>
          <w:w w:val="95"/>
          <w:lang w:val="fr-FR"/>
        </w:rPr>
        <w:t>appui à l’agroforesterie, projets de lutte contre la dégradation des sols et des habitats</w:t>
      </w:r>
      <w:r w:rsidR="00CF3BC0">
        <w:rPr>
          <w:rFonts w:asciiTheme="minorHAnsi" w:hAnsiTheme="minorHAnsi" w:cstheme="minorHAnsi"/>
          <w:w w:val="95"/>
          <w:lang w:val="fr-FR"/>
        </w:rPr>
        <w:t>, lutte contre les espèces exotiques envahissantes.</w:t>
      </w:r>
    </w:p>
    <w:p w14:paraId="41E65B67" w14:textId="68DFFC67" w:rsidR="00D05540" w:rsidRPr="00405D5C" w:rsidRDefault="00D05540" w:rsidP="00ED4417">
      <w:pPr>
        <w:pStyle w:val="Corpsdetexte"/>
        <w:numPr>
          <w:ilvl w:val="0"/>
          <w:numId w:val="17"/>
        </w:numPr>
        <w:spacing w:line="254" w:lineRule="auto"/>
        <w:jc w:val="both"/>
        <w:rPr>
          <w:rFonts w:asciiTheme="minorHAnsi" w:hAnsiTheme="minorHAnsi" w:cstheme="minorHAnsi"/>
          <w:b/>
          <w:bCs/>
          <w:w w:val="95"/>
          <w:u w:val="single"/>
          <w:lang w:val="fr-FR"/>
        </w:rPr>
      </w:pPr>
      <w:r w:rsidRPr="00405D5C">
        <w:rPr>
          <w:rFonts w:asciiTheme="minorHAnsi" w:hAnsiTheme="minorHAnsi" w:cstheme="minorHAnsi"/>
          <w:b/>
          <w:bCs/>
          <w:w w:val="95"/>
          <w:u w:val="single"/>
          <w:lang w:val="fr-FR"/>
        </w:rPr>
        <w:t>Eau et Littoral</w:t>
      </w:r>
      <w:r w:rsidR="00405D5C" w:rsidRPr="00405D5C">
        <w:rPr>
          <w:rFonts w:asciiTheme="minorHAnsi" w:hAnsiTheme="minorHAnsi" w:cstheme="minorHAnsi"/>
          <w:w w:val="95"/>
          <w:lang w:val="fr-FR"/>
        </w:rPr>
        <w:t> :</w:t>
      </w:r>
      <w:r w:rsidR="005A3600">
        <w:rPr>
          <w:rFonts w:asciiTheme="minorHAnsi" w:hAnsiTheme="minorHAnsi" w:cstheme="minorHAnsi"/>
          <w:w w:val="95"/>
          <w:lang w:val="fr-FR"/>
        </w:rPr>
        <w:t xml:space="preserve"> projets de gestion quantitative et qualitative de l’eau et des milieux aquatiques,</w:t>
      </w:r>
      <w:r w:rsidR="003E41E6">
        <w:rPr>
          <w:rFonts w:asciiTheme="minorHAnsi" w:hAnsiTheme="minorHAnsi" w:cstheme="minorHAnsi"/>
          <w:w w:val="95"/>
          <w:lang w:val="fr-FR"/>
        </w:rPr>
        <w:t xml:space="preserve"> accès durable à la ressource en eau,</w:t>
      </w:r>
      <w:r w:rsidR="005A3600">
        <w:rPr>
          <w:rFonts w:asciiTheme="minorHAnsi" w:hAnsiTheme="minorHAnsi" w:cstheme="minorHAnsi"/>
          <w:w w:val="95"/>
          <w:lang w:val="fr-FR"/>
        </w:rPr>
        <w:t xml:space="preserve"> préservation </w:t>
      </w:r>
      <w:r w:rsidR="003E41E6">
        <w:rPr>
          <w:rFonts w:asciiTheme="minorHAnsi" w:hAnsiTheme="minorHAnsi" w:cstheme="minorHAnsi"/>
          <w:w w:val="95"/>
          <w:lang w:val="fr-FR"/>
        </w:rPr>
        <w:t xml:space="preserve">et restauration </w:t>
      </w:r>
      <w:r w:rsidR="005A3600">
        <w:rPr>
          <w:rFonts w:asciiTheme="minorHAnsi" w:hAnsiTheme="minorHAnsi" w:cstheme="minorHAnsi"/>
          <w:w w:val="95"/>
          <w:lang w:val="fr-FR"/>
        </w:rPr>
        <w:t>des cours d’eau</w:t>
      </w:r>
      <w:r w:rsidR="003E41E6">
        <w:rPr>
          <w:rFonts w:asciiTheme="minorHAnsi" w:hAnsiTheme="minorHAnsi" w:cstheme="minorHAnsi"/>
          <w:w w:val="95"/>
          <w:lang w:val="fr-FR"/>
        </w:rPr>
        <w:t xml:space="preserve"> et des nappes souterraines</w:t>
      </w:r>
      <w:r w:rsidR="005A3600">
        <w:rPr>
          <w:rFonts w:asciiTheme="minorHAnsi" w:hAnsiTheme="minorHAnsi" w:cstheme="minorHAnsi"/>
          <w:w w:val="95"/>
          <w:lang w:val="fr-FR"/>
        </w:rPr>
        <w:t xml:space="preserve">, </w:t>
      </w:r>
      <w:r w:rsidR="003E41E6">
        <w:rPr>
          <w:rFonts w:asciiTheme="minorHAnsi" w:hAnsiTheme="minorHAnsi" w:cstheme="minorHAnsi"/>
          <w:w w:val="95"/>
          <w:lang w:val="fr-FR"/>
        </w:rPr>
        <w:t>protection des littoraux et gestion des risques littoraux.</w:t>
      </w:r>
    </w:p>
    <w:p w14:paraId="51830ACF" w14:textId="7364258E" w:rsidR="003E41E6" w:rsidRDefault="00405D5C" w:rsidP="00D05540">
      <w:pPr>
        <w:pStyle w:val="Corpsdetexte"/>
        <w:numPr>
          <w:ilvl w:val="0"/>
          <w:numId w:val="17"/>
        </w:numPr>
        <w:spacing w:line="254" w:lineRule="auto"/>
        <w:jc w:val="both"/>
        <w:rPr>
          <w:rFonts w:asciiTheme="minorHAnsi" w:hAnsiTheme="minorHAnsi" w:cstheme="minorHAnsi"/>
          <w:w w:val="95"/>
          <w:lang w:val="fr-FR"/>
        </w:rPr>
      </w:pPr>
      <w:r w:rsidRPr="00405D5C">
        <w:rPr>
          <w:rFonts w:asciiTheme="minorHAnsi" w:hAnsiTheme="minorHAnsi" w:cstheme="minorHAnsi"/>
          <w:b/>
          <w:bCs/>
          <w:w w:val="95"/>
          <w:u w:val="single"/>
          <w:lang w:val="fr-FR"/>
        </w:rPr>
        <w:t>Economie circulaire</w:t>
      </w:r>
      <w:r w:rsidR="003E41E6">
        <w:rPr>
          <w:rFonts w:asciiTheme="minorHAnsi" w:hAnsiTheme="minorHAnsi" w:cstheme="minorHAnsi"/>
          <w:w w:val="95"/>
          <w:lang w:val="fr-FR"/>
        </w:rPr>
        <w:t xml:space="preserve"> : projets innovants ou exemplaires pour leur émergence ou leur réalisation sur l’ensemble de la boucle de l’économie circulaire (développer de nouvelles manières de produire et consommer pour, d’une part limiter la consommation de nouvelles ressources, et d’autre part, réintroduire la matière contenue dans les déchets dans les cycles de production). </w:t>
      </w:r>
    </w:p>
    <w:p w14:paraId="5E695C5F" w14:textId="64019F50" w:rsidR="003E41E6" w:rsidRDefault="003E41E6" w:rsidP="00143375">
      <w:pPr>
        <w:pStyle w:val="Corpsdetexte"/>
        <w:spacing w:line="254" w:lineRule="auto"/>
        <w:jc w:val="both"/>
      </w:pPr>
    </w:p>
    <w:p w14:paraId="269BADEF" w14:textId="5DA0357C" w:rsidR="003E41E6" w:rsidRDefault="003E41E6" w:rsidP="004219AF">
      <w:pPr>
        <w:pStyle w:val="Corpsdetexte"/>
        <w:spacing w:line="254" w:lineRule="auto"/>
        <w:ind w:left="426"/>
        <w:jc w:val="both"/>
        <w:rPr>
          <w:rFonts w:asciiTheme="minorHAnsi" w:hAnsiTheme="minorHAnsi" w:cstheme="minorHAnsi"/>
          <w:w w:val="95"/>
          <w:lang w:val="fr-FR"/>
        </w:rPr>
      </w:pPr>
      <w:r>
        <w:rPr>
          <w:rFonts w:asciiTheme="minorHAnsi" w:hAnsiTheme="minorHAnsi" w:cstheme="minorHAnsi"/>
          <w:w w:val="95"/>
          <w:lang w:val="fr-FR"/>
        </w:rPr>
        <w:t>Par ailleurs, l’ensemble des thématiques ci-dessous, correspondant à des compétences régionales, seront également éligibles</w:t>
      </w:r>
      <w:r w:rsidR="00BB1E56">
        <w:rPr>
          <w:rFonts w:asciiTheme="minorHAnsi" w:hAnsiTheme="minorHAnsi" w:cstheme="minorHAnsi"/>
          <w:w w:val="95"/>
          <w:lang w:val="fr-FR"/>
        </w:rPr>
        <w:t>, en deuxième rang</w:t>
      </w:r>
      <w:r>
        <w:rPr>
          <w:rFonts w:asciiTheme="minorHAnsi" w:hAnsiTheme="minorHAnsi" w:cstheme="minorHAnsi"/>
          <w:w w:val="95"/>
          <w:lang w:val="fr-FR"/>
        </w:rPr>
        <w:t xml:space="preserve"> : </w:t>
      </w:r>
    </w:p>
    <w:p w14:paraId="75FD8C7E" w14:textId="77777777" w:rsidR="003E41E6" w:rsidRPr="003F0602" w:rsidRDefault="003E41E6" w:rsidP="00143375">
      <w:pPr>
        <w:pStyle w:val="Corpsdetexte"/>
        <w:spacing w:line="254" w:lineRule="auto"/>
        <w:jc w:val="both"/>
        <w:rPr>
          <w:rFonts w:asciiTheme="minorHAnsi" w:hAnsiTheme="minorHAnsi" w:cstheme="minorHAnsi"/>
          <w:w w:val="95"/>
          <w:lang w:val="fr-FR"/>
        </w:rPr>
      </w:pPr>
    </w:p>
    <w:p w14:paraId="3050DDEE" w14:textId="77777777" w:rsidR="00E43D3D" w:rsidRPr="003F0602" w:rsidRDefault="00322211" w:rsidP="00CF3BC0">
      <w:pPr>
        <w:pStyle w:val="Corpsdetexte"/>
        <w:numPr>
          <w:ilvl w:val="0"/>
          <w:numId w:val="41"/>
        </w:numPr>
        <w:spacing w:line="254" w:lineRule="auto"/>
        <w:ind w:left="567"/>
        <w:jc w:val="both"/>
        <w:rPr>
          <w:rFonts w:asciiTheme="minorHAnsi" w:hAnsiTheme="minorHAnsi" w:cstheme="minorHAnsi"/>
          <w:w w:val="95"/>
          <w:lang w:val="fr-FR"/>
        </w:rPr>
      </w:pPr>
      <w:r w:rsidRPr="003F0602">
        <w:rPr>
          <w:rFonts w:asciiTheme="minorHAnsi" w:hAnsiTheme="minorHAnsi" w:cstheme="minorHAnsi"/>
          <w:b/>
          <w:w w:val="95"/>
          <w:u w:val="single"/>
          <w:lang w:val="fr-FR"/>
        </w:rPr>
        <w:t>Développement économique</w:t>
      </w:r>
      <w:r w:rsidRPr="003F0602">
        <w:rPr>
          <w:rFonts w:asciiTheme="minorHAnsi" w:hAnsiTheme="minorHAnsi" w:cstheme="minorHAnsi"/>
          <w:w w:val="95"/>
          <w:lang w:val="fr-FR"/>
        </w:rPr>
        <w:t xml:space="preserve"> : création d’activités génératrices de revenus, appui aux filières agricoles, appui à l’entrepreneuriat local</w:t>
      </w:r>
      <w:r w:rsidR="00F67A57" w:rsidRPr="003F0602">
        <w:rPr>
          <w:rFonts w:asciiTheme="minorHAnsi" w:hAnsiTheme="minorHAnsi" w:cstheme="minorHAnsi"/>
          <w:w w:val="95"/>
          <w:lang w:val="fr-FR"/>
        </w:rPr>
        <w:t>, transfert de savoir-faire en matière de développement économique</w:t>
      </w:r>
      <w:r w:rsidRPr="003F0602">
        <w:rPr>
          <w:rFonts w:asciiTheme="minorHAnsi" w:hAnsiTheme="minorHAnsi" w:cstheme="minorHAnsi"/>
          <w:w w:val="95"/>
          <w:lang w:val="fr-FR"/>
        </w:rPr>
        <w:t>.</w:t>
      </w:r>
    </w:p>
    <w:p w14:paraId="295EB3AD" w14:textId="77777777" w:rsidR="00E43D3D" w:rsidRPr="003F0602" w:rsidRDefault="00322211" w:rsidP="00CF3BC0">
      <w:pPr>
        <w:pStyle w:val="Corpsdetexte"/>
        <w:numPr>
          <w:ilvl w:val="0"/>
          <w:numId w:val="41"/>
        </w:numPr>
        <w:spacing w:line="254" w:lineRule="auto"/>
        <w:ind w:left="567"/>
        <w:jc w:val="both"/>
        <w:rPr>
          <w:rFonts w:asciiTheme="minorHAnsi" w:hAnsiTheme="minorHAnsi" w:cstheme="minorHAnsi"/>
          <w:w w:val="95"/>
          <w:lang w:val="fr-FR"/>
        </w:rPr>
      </w:pPr>
      <w:r w:rsidRPr="003F0602">
        <w:rPr>
          <w:rFonts w:asciiTheme="minorHAnsi" w:hAnsiTheme="minorHAnsi" w:cstheme="minorHAnsi"/>
          <w:b/>
          <w:w w:val="95"/>
          <w:u w:val="single"/>
          <w:lang w:val="fr-FR"/>
        </w:rPr>
        <w:t>Formation professionnelle / apprentissage</w:t>
      </w:r>
      <w:r w:rsidRPr="003F0602">
        <w:rPr>
          <w:rFonts w:asciiTheme="minorHAnsi" w:hAnsiTheme="minorHAnsi" w:cstheme="minorHAnsi"/>
          <w:w w:val="95"/>
          <w:lang w:val="fr-FR"/>
        </w:rPr>
        <w:t xml:space="preserve"> : renforcement des structures locales de formation professionnelle initiale ou continue, des centres de formation d’apprentis ; formation de formateurs.</w:t>
      </w:r>
    </w:p>
    <w:p w14:paraId="311FC0E0" w14:textId="77777777" w:rsidR="00E43D3D" w:rsidRPr="003F0602" w:rsidRDefault="00322211" w:rsidP="00CF3BC0">
      <w:pPr>
        <w:pStyle w:val="Corpsdetexte"/>
        <w:numPr>
          <w:ilvl w:val="0"/>
          <w:numId w:val="41"/>
        </w:numPr>
        <w:spacing w:line="254" w:lineRule="auto"/>
        <w:ind w:left="567"/>
        <w:jc w:val="both"/>
        <w:rPr>
          <w:rFonts w:asciiTheme="minorHAnsi" w:hAnsiTheme="minorHAnsi" w:cstheme="minorHAnsi"/>
          <w:w w:val="95"/>
          <w:lang w:val="fr-FR"/>
        </w:rPr>
      </w:pPr>
      <w:r w:rsidRPr="003F0602">
        <w:rPr>
          <w:rFonts w:asciiTheme="minorHAnsi" w:hAnsiTheme="minorHAnsi" w:cstheme="minorHAnsi"/>
          <w:b/>
          <w:w w:val="95"/>
          <w:u w:val="single"/>
          <w:lang w:val="fr-FR"/>
        </w:rPr>
        <w:t>Enseignement secondaire et supérieur / recherche</w:t>
      </w:r>
      <w:r w:rsidRPr="003F0602">
        <w:rPr>
          <w:rFonts w:asciiTheme="minorHAnsi" w:hAnsiTheme="minorHAnsi" w:cstheme="minorHAnsi"/>
          <w:w w:val="95"/>
          <w:lang w:val="fr-FR"/>
        </w:rPr>
        <w:t xml:space="preserve"> : accompagnement de l’élaboration d’une offre de formation de qualité ; accompagnement des projets de recherche dédiée au développement.</w:t>
      </w:r>
    </w:p>
    <w:p w14:paraId="2A3720BA" w14:textId="77777777" w:rsidR="002D7CAC" w:rsidRPr="003F0602" w:rsidRDefault="002D7CAC" w:rsidP="00CF3BC0">
      <w:pPr>
        <w:pStyle w:val="Corpsdetexte"/>
        <w:numPr>
          <w:ilvl w:val="0"/>
          <w:numId w:val="41"/>
        </w:numPr>
        <w:spacing w:line="254" w:lineRule="auto"/>
        <w:ind w:left="567"/>
        <w:jc w:val="both"/>
        <w:rPr>
          <w:rFonts w:asciiTheme="minorHAnsi" w:hAnsiTheme="minorHAnsi" w:cstheme="minorHAnsi"/>
          <w:w w:val="95"/>
          <w:lang w:val="fr-FR"/>
        </w:rPr>
      </w:pPr>
      <w:r w:rsidRPr="003F0602">
        <w:rPr>
          <w:rFonts w:asciiTheme="minorHAnsi" w:hAnsiTheme="minorHAnsi" w:cstheme="minorHAnsi"/>
          <w:b/>
          <w:w w:val="95"/>
          <w:u w:val="single"/>
          <w:lang w:val="fr-FR"/>
        </w:rPr>
        <w:t>Santé :</w:t>
      </w:r>
      <w:r w:rsidRPr="003F0602">
        <w:rPr>
          <w:rFonts w:asciiTheme="minorHAnsi" w:hAnsiTheme="minorHAnsi" w:cstheme="minorHAnsi"/>
          <w:w w:val="95"/>
          <w:lang w:val="fr-FR"/>
        </w:rPr>
        <w:t xml:space="preserve"> renforcement de l’accès aux soins (hors bâti).</w:t>
      </w:r>
    </w:p>
    <w:p w14:paraId="279D2F4A" w14:textId="77777777" w:rsidR="00C013B5" w:rsidRPr="003F0602" w:rsidRDefault="00C013B5" w:rsidP="00143375">
      <w:pPr>
        <w:pStyle w:val="Corpsdetexte"/>
        <w:spacing w:line="254" w:lineRule="auto"/>
        <w:jc w:val="both"/>
        <w:rPr>
          <w:rFonts w:asciiTheme="minorHAnsi" w:hAnsiTheme="minorHAnsi" w:cstheme="minorHAnsi"/>
          <w:w w:val="95"/>
          <w:lang w:val="fr-FR"/>
        </w:rPr>
      </w:pPr>
    </w:p>
    <w:p w14:paraId="542BEFF1" w14:textId="346C4FB3" w:rsidR="00C013B5" w:rsidRDefault="00CF3BC0" w:rsidP="004219AF">
      <w:pPr>
        <w:pStyle w:val="Corpsdetexte"/>
        <w:spacing w:line="254" w:lineRule="auto"/>
        <w:ind w:left="426"/>
        <w:jc w:val="both"/>
        <w:rPr>
          <w:rFonts w:asciiTheme="minorHAnsi" w:hAnsiTheme="minorHAnsi" w:cstheme="minorHAnsi"/>
          <w:w w:val="95"/>
          <w:lang w:val="fr-FR"/>
        </w:rPr>
      </w:pPr>
      <w:r w:rsidRPr="00CF3BC0">
        <w:rPr>
          <w:rFonts w:asciiTheme="minorHAnsi" w:hAnsiTheme="minorHAnsi" w:cstheme="minorHAnsi"/>
          <w:w w:val="95"/>
          <w:lang w:val="fr-FR"/>
        </w:rPr>
        <w:t xml:space="preserve">Enfin, seront éligibles des projets de </w:t>
      </w:r>
      <w:r>
        <w:rPr>
          <w:rFonts w:asciiTheme="minorHAnsi" w:hAnsiTheme="minorHAnsi" w:cstheme="minorHAnsi"/>
          <w:b/>
          <w:w w:val="95"/>
          <w:u w:val="single"/>
          <w:lang w:val="fr-FR"/>
        </w:rPr>
        <w:t>Se</w:t>
      </w:r>
      <w:r w:rsidR="00C013B5" w:rsidRPr="003F0602">
        <w:rPr>
          <w:rFonts w:asciiTheme="minorHAnsi" w:hAnsiTheme="minorHAnsi" w:cstheme="minorHAnsi"/>
          <w:b/>
          <w:w w:val="95"/>
          <w:u w:val="single"/>
          <w:lang w:val="fr-FR"/>
        </w:rPr>
        <w:t>nsibilisation aux Objectifs du développement durable</w:t>
      </w:r>
      <w:r w:rsidR="00C013B5" w:rsidRPr="003F0602">
        <w:rPr>
          <w:rFonts w:asciiTheme="minorHAnsi" w:hAnsiTheme="minorHAnsi" w:cstheme="minorHAnsi"/>
          <w:w w:val="95"/>
          <w:lang w:val="fr-FR"/>
        </w:rPr>
        <w:t xml:space="preserve"> : cette thématique est dédiée aux projets menés sur le territoire des Pays de la Loire, ayant une </w:t>
      </w:r>
      <w:r w:rsidR="00C013B5" w:rsidRPr="003F0602">
        <w:rPr>
          <w:rFonts w:asciiTheme="minorHAnsi" w:hAnsiTheme="minorHAnsi" w:cstheme="minorHAnsi"/>
          <w:w w:val="95"/>
          <w:u w:val="single"/>
          <w:lang w:val="fr-FR"/>
        </w:rPr>
        <w:t>envergure régionale</w:t>
      </w:r>
      <w:r w:rsidR="00C013B5" w:rsidRPr="003F0602">
        <w:rPr>
          <w:rFonts w:asciiTheme="minorHAnsi" w:hAnsiTheme="minorHAnsi" w:cstheme="minorHAnsi"/>
          <w:w w:val="95"/>
          <w:lang w:val="fr-FR"/>
        </w:rPr>
        <w:t xml:space="preserve">, une </w:t>
      </w:r>
      <w:r w:rsidR="00C013B5" w:rsidRPr="003F0602">
        <w:rPr>
          <w:rFonts w:asciiTheme="minorHAnsi" w:hAnsiTheme="minorHAnsi" w:cstheme="minorHAnsi"/>
          <w:w w:val="95"/>
          <w:u w:val="single"/>
          <w:lang w:val="fr-FR"/>
        </w:rPr>
        <w:t>dimension multi-acteurs</w:t>
      </w:r>
      <w:r w:rsidR="00C013B5" w:rsidRPr="003F0602">
        <w:rPr>
          <w:rFonts w:asciiTheme="minorHAnsi" w:hAnsiTheme="minorHAnsi" w:cstheme="minorHAnsi"/>
          <w:w w:val="95"/>
          <w:lang w:val="fr-FR"/>
        </w:rPr>
        <w:t xml:space="preserve">, et une résonnance avec les </w:t>
      </w:r>
      <w:r w:rsidR="00C013B5" w:rsidRPr="003F0602">
        <w:rPr>
          <w:rFonts w:asciiTheme="minorHAnsi" w:hAnsiTheme="minorHAnsi" w:cstheme="minorHAnsi"/>
          <w:w w:val="95"/>
          <w:u w:val="single"/>
          <w:lang w:val="fr-FR"/>
        </w:rPr>
        <w:t>politiques publiques de la Région</w:t>
      </w:r>
      <w:r w:rsidR="00C013B5" w:rsidRPr="003F0602">
        <w:rPr>
          <w:rFonts w:asciiTheme="minorHAnsi" w:hAnsiTheme="minorHAnsi" w:cstheme="minorHAnsi"/>
          <w:w w:val="95"/>
          <w:lang w:val="fr-FR"/>
        </w:rPr>
        <w:t xml:space="preserve"> Pays de la Loire.</w:t>
      </w:r>
      <w:r w:rsidR="00BB1E56">
        <w:rPr>
          <w:rFonts w:asciiTheme="minorHAnsi" w:hAnsiTheme="minorHAnsi" w:cstheme="minorHAnsi"/>
          <w:w w:val="95"/>
          <w:lang w:val="fr-FR"/>
        </w:rPr>
        <w:t xml:space="preserve"> Une attention devra être portée à </w:t>
      </w:r>
      <w:r w:rsidR="00BB1E56" w:rsidRPr="00BB1E56">
        <w:rPr>
          <w:rFonts w:asciiTheme="minorHAnsi" w:hAnsiTheme="minorHAnsi" w:cstheme="minorHAnsi"/>
          <w:b/>
          <w:bCs/>
          <w:w w:val="95"/>
          <w:lang w:val="fr-FR"/>
        </w:rPr>
        <w:t>la jeunesse ligérienne</w:t>
      </w:r>
      <w:r w:rsidR="00BB1E56">
        <w:rPr>
          <w:rFonts w:asciiTheme="minorHAnsi" w:hAnsiTheme="minorHAnsi" w:cstheme="minorHAnsi"/>
          <w:w w:val="95"/>
          <w:lang w:val="fr-FR"/>
        </w:rPr>
        <w:t>, conformément aux priorités du mandat.</w:t>
      </w:r>
    </w:p>
    <w:p w14:paraId="48122C8D" w14:textId="77777777" w:rsidR="007B15C4" w:rsidRPr="007B15C4" w:rsidRDefault="007B15C4" w:rsidP="007B15C4">
      <w:pPr>
        <w:pStyle w:val="Corpsdetexte"/>
        <w:spacing w:line="254" w:lineRule="auto"/>
        <w:ind w:left="426"/>
        <w:jc w:val="both"/>
        <w:rPr>
          <w:rFonts w:asciiTheme="minorHAnsi" w:hAnsiTheme="minorHAnsi" w:cstheme="minorHAnsi"/>
          <w:w w:val="95"/>
          <w:lang w:val="fr-FR"/>
        </w:rPr>
      </w:pPr>
    </w:p>
    <w:p w14:paraId="372AC49B" w14:textId="542334FB" w:rsidR="00036FF9" w:rsidRDefault="00036FF9" w:rsidP="00036FF9">
      <w:pPr>
        <w:pStyle w:val="Corpsdetexte"/>
        <w:numPr>
          <w:ilvl w:val="0"/>
          <w:numId w:val="40"/>
        </w:numPr>
        <w:spacing w:line="254" w:lineRule="auto"/>
        <w:ind w:left="426"/>
        <w:jc w:val="both"/>
        <w:rPr>
          <w:rFonts w:asciiTheme="minorHAnsi" w:hAnsiTheme="minorHAnsi" w:cstheme="minorHAnsi"/>
          <w:b/>
          <w:bCs/>
          <w:w w:val="95"/>
          <w:lang w:val="fr-FR"/>
        </w:rPr>
      </w:pPr>
      <w:r w:rsidRPr="004219AF">
        <w:rPr>
          <w:rFonts w:asciiTheme="minorHAnsi" w:hAnsiTheme="minorHAnsi" w:cstheme="minorHAnsi"/>
          <w:b/>
          <w:bCs/>
          <w:w w:val="95"/>
          <w:u w:val="single"/>
          <w:lang w:val="fr-FR"/>
        </w:rPr>
        <w:t>Pour les années suivantes,</w:t>
      </w:r>
      <w:r w:rsidR="00D51543">
        <w:rPr>
          <w:rFonts w:asciiTheme="minorHAnsi" w:hAnsiTheme="minorHAnsi" w:cstheme="minorHAnsi"/>
          <w:b/>
          <w:bCs/>
          <w:w w:val="95"/>
          <w:u w:val="single"/>
          <w:lang w:val="fr-FR"/>
        </w:rPr>
        <w:t xml:space="preserve"> </w:t>
      </w:r>
      <w:r w:rsidR="00D51543" w:rsidRPr="004219AF">
        <w:rPr>
          <w:rFonts w:asciiTheme="minorHAnsi" w:hAnsiTheme="minorHAnsi" w:cstheme="minorHAnsi"/>
          <w:b/>
          <w:bCs/>
          <w:w w:val="95"/>
          <w:lang w:val="fr-FR"/>
        </w:rPr>
        <w:t xml:space="preserve">la Région pourra </w:t>
      </w:r>
      <w:r w:rsidR="00D51543">
        <w:rPr>
          <w:rFonts w:asciiTheme="minorHAnsi" w:hAnsiTheme="minorHAnsi" w:cstheme="minorHAnsi"/>
          <w:b/>
          <w:bCs/>
          <w:w w:val="95"/>
          <w:lang w:val="fr-FR"/>
        </w:rPr>
        <w:t xml:space="preserve">modifier les thématiques éligibles à ce dispositif et </w:t>
      </w:r>
      <w:r w:rsidR="00D51543" w:rsidRPr="004219AF">
        <w:rPr>
          <w:rFonts w:asciiTheme="minorHAnsi" w:hAnsiTheme="minorHAnsi" w:cstheme="minorHAnsi"/>
          <w:b/>
          <w:bCs/>
          <w:w w:val="95"/>
          <w:lang w:val="fr-FR"/>
        </w:rPr>
        <w:t xml:space="preserve">prioriser les dossiers qui répondent à une thématique spécifique. La thématique </w:t>
      </w:r>
      <w:r w:rsidR="00D51543">
        <w:rPr>
          <w:rFonts w:asciiTheme="minorHAnsi" w:hAnsiTheme="minorHAnsi" w:cstheme="minorHAnsi"/>
          <w:b/>
          <w:bCs/>
          <w:w w:val="95"/>
          <w:lang w:val="fr-FR"/>
        </w:rPr>
        <w:t xml:space="preserve">ainsi </w:t>
      </w:r>
      <w:r w:rsidR="00D51543" w:rsidRPr="004219AF">
        <w:rPr>
          <w:rFonts w:asciiTheme="minorHAnsi" w:hAnsiTheme="minorHAnsi" w:cstheme="minorHAnsi"/>
          <w:b/>
          <w:bCs/>
          <w:w w:val="95"/>
          <w:lang w:val="fr-FR"/>
        </w:rPr>
        <w:t xml:space="preserve">choisie sera publiée sur le site Internet de la Région.  </w:t>
      </w:r>
    </w:p>
    <w:p w14:paraId="5441B570" w14:textId="488C3565" w:rsidR="00E7557E" w:rsidRDefault="00E7557E" w:rsidP="00E7557E">
      <w:pPr>
        <w:pStyle w:val="Corpsdetexte"/>
        <w:spacing w:line="254" w:lineRule="auto"/>
        <w:jc w:val="both"/>
        <w:rPr>
          <w:rFonts w:asciiTheme="minorHAnsi" w:hAnsiTheme="minorHAnsi" w:cstheme="minorHAnsi"/>
          <w:b/>
          <w:bCs/>
          <w:w w:val="95"/>
          <w:lang w:val="fr-FR"/>
        </w:rPr>
      </w:pPr>
    </w:p>
    <w:p w14:paraId="45E936F0" w14:textId="6E36CA69" w:rsidR="00E7557E" w:rsidRDefault="00E7557E" w:rsidP="00E7557E">
      <w:pPr>
        <w:pStyle w:val="Corpsdetexte"/>
        <w:spacing w:line="254" w:lineRule="auto"/>
        <w:jc w:val="both"/>
        <w:rPr>
          <w:rFonts w:asciiTheme="minorHAnsi" w:hAnsiTheme="minorHAnsi" w:cstheme="minorHAnsi"/>
          <w:b/>
          <w:bCs/>
          <w:w w:val="95"/>
          <w:lang w:val="fr-FR"/>
        </w:rPr>
      </w:pPr>
    </w:p>
    <w:p w14:paraId="47000F36" w14:textId="77777777" w:rsidR="00E7557E" w:rsidRPr="004219AF" w:rsidRDefault="00E7557E" w:rsidP="004219AF">
      <w:pPr>
        <w:pStyle w:val="Corpsdetexte"/>
        <w:spacing w:line="254" w:lineRule="auto"/>
        <w:jc w:val="both"/>
        <w:rPr>
          <w:rFonts w:asciiTheme="minorHAnsi" w:hAnsiTheme="minorHAnsi" w:cstheme="minorHAnsi"/>
          <w:b/>
          <w:bCs/>
          <w:w w:val="95"/>
          <w:lang w:val="fr-FR"/>
        </w:rPr>
      </w:pPr>
    </w:p>
    <w:p w14:paraId="34A0C406" w14:textId="77777777" w:rsidR="00726D71" w:rsidRPr="003F0602" w:rsidRDefault="00726D71" w:rsidP="00143375">
      <w:pPr>
        <w:pStyle w:val="Corpsdetexte"/>
        <w:spacing w:line="254" w:lineRule="auto"/>
        <w:jc w:val="both"/>
        <w:rPr>
          <w:rFonts w:asciiTheme="minorHAnsi" w:hAnsiTheme="minorHAnsi" w:cstheme="minorHAnsi"/>
          <w:w w:val="95"/>
          <w:lang w:val="fr-FR"/>
        </w:rPr>
      </w:pPr>
    </w:p>
    <w:p w14:paraId="168CDAFF" w14:textId="77777777" w:rsidR="00797605" w:rsidRPr="003F0602" w:rsidRDefault="00797605" w:rsidP="00143375">
      <w:pPr>
        <w:pStyle w:val="Corpsdetexte"/>
        <w:spacing w:line="254" w:lineRule="auto"/>
        <w:jc w:val="both"/>
        <w:rPr>
          <w:rFonts w:asciiTheme="minorHAnsi" w:hAnsiTheme="minorHAnsi" w:cstheme="minorHAnsi"/>
          <w:w w:val="95"/>
          <w:lang w:val="fr-FR"/>
        </w:rPr>
      </w:pPr>
    </w:p>
    <w:p w14:paraId="34BA20AF" w14:textId="77777777" w:rsidR="00E43D3D" w:rsidRPr="00FE3251" w:rsidRDefault="00B568EA" w:rsidP="00143375">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3251">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ZONES ELIGIBLES</w:t>
      </w:r>
    </w:p>
    <w:p w14:paraId="6384AE51" w14:textId="77777777" w:rsidR="00E43D3D" w:rsidRPr="00FE3251" w:rsidRDefault="00E43D3D" w:rsidP="00FE3251">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42043F9" w14:textId="5B436A7D" w:rsidR="00B568EA" w:rsidRPr="003F0602" w:rsidRDefault="00B568EA"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 xml:space="preserve">Les projets présentés devront être conduits </w:t>
      </w:r>
      <w:r w:rsidR="00C04BAB" w:rsidRPr="003F0602">
        <w:rPr>
          <w:rFonts w:asciiTheme="minorHAnsi" w:hAnsiTheme="minorHAnsi" w:cstheme="minorHAnsi"/>
          <w:w w:val="95"/>
          <w:lang w:val="fr-FR"/>
        </w:rPr>
        <w:t xml:space="preserve">en priorité dans la zone </w:t>
      </w:r>
      <w:r w:rsidR="00C04BAB" w:rsidRPr="003F0602">
        <w:rPr>
          <w:rFonts w:asciiTheme="minorHAnsi" w:hAnsiTheme="minorHAnsi" w:cstheme="minorHAnsi"/>
          <w:b/>
          <w:w w:val="95"/>
          <w:lang w:val="fr-FR"/>
        </w:rPr>
        <w:t>Afrique francophone</w:t>
      </w:r>
      <w:r w:rsidR="00C04BAB" w:rsidRPr="003F0602">
        <w:rPr>
          <w:rFonts w:asciiTheme="minorHAnsi" w:hAnsiTheme="minorHAnsi" w:cstheme="minorHAnsi"/>
          <w:w w:val="95"/>
          <w:lang w:val="fr-FR"/>
        </w:rPr>
        <w:t xml:space="preserve"> (liste OIF)</w:t>
      </w:r>
      <w:r w:rsidR="00176EAE" w:rsidRPr="003F0602">
        <w:rPr>
          <w:rFonts w:asciiTheme="minorHAnsi" w:hAnsiTheme="minorHAnsi" w:cstheme="minorHAnsi"/>
          <w:w w:val="95"/>
          <w:vertAlign w:val="superscript"/>
          <w:lang w:val="fr-FR"/>
        </w:rPr>
        <w:t>1</w:t>
      </w:r>
      <w:r w:rsidR="00C04BAB" w:rsidRPr="003F0602">
        <w:rPr>
          <w:rFonts w:asciiTheme="minorHAnsi" w:hAnsiTheme="minorHAnsi" w:cstheme="minorHAnsi"/>
          <w:w w:val="95"/>
          <w:lang w:val="fr-FR"/>
        </w:rPr>
        <w:t>. Le comité se réservera la possibilité d’exam</w:t>
      </w:r>
      <w:r w:rsidR="006542B0">
        <w:rPr>
          <w:rFonts w:asciiTheme="minorHAnsi" w:hAnsiTheme="minorHAnsi" w:cstheme="minorHAnsi"/>
          <w:w w:val="95"/>
          <w:lang w:val="fr-FR"/>
        </w:rPr>
        <w:t>i</w:t>
      </w:r>
      <w:r w:rsidR="00C04BAB" w:rsidRPr="003F0602">
        <w:rPr>
          <w:rFonts w:asciiTheme="minorHAnsi" w:hAnsiTheme="minorHAnsi" w:cstheme="minorHAnsi"/>
          <w:w w:val="95"/>
          <w:lang w:val="fr-FR"/>
        </w:rPr>
        <w:t xml:space="preserve">ner des </w:t>
      </w:r>
      <w:r w:rsidR="00A453B4" w:rsidRPr="003F0602">
        <w:rPr>
          <w:rFonts w:asciiTheme="minorHAnsi" w:hAnsiTheme="minorHAnsi" w:cstheme="minorHAnsi"/>
          <w:w w:val="95"/>
          <w:lang w:val="fr-FR"/>
        </w:rPr>
        <w:t>projets</w:t>
      </w:r>
      <w:r w:rsidR="00C04BAB" w:rsidRPr="003F0602">
        <w:rPr>
          <w:rFonts w:asciiTheme="minorHAnsi" w:hAnsiTheme="minorHAnsi" w:cstheme="minorHAnsi"/>
          <w:w w:val="95"/>
          <w:lang w:val="fr-FR"/>
        </w:rPr>
        <w:t xml:space="preserve"> en</w:t>
      </w:r>
      <w:r w:rsidR="00A453B4" w:rsidRPr="003F0602">
        <w:rPr>
          <w:rFonts w:asciiTheme="minorHAnsi" w:hAnsiTheme="minorHAnsi" w:cstheme="minorHAnsi"/>
          <w:w w:val="95"/>
          <w:lang w:val="fr-FR"/>
        </w:rPr>
        <w:t xml:space="preserve"> dehors de cette zone au regard de </w:t>
      </w:r>
      <w:r w:rsidR="0013366F" w:rsidRPr="003F0602">
        <w:rPr>
          <w:rFonts w:asciiTheme="minorHAnsi" w:hAnsiTheme="minorHAnsi" w:cstheme="minorHAnsi"/>
          <w:w w:val="95"/>
          <w:lang w:val="fr-FR"/>
        </w:rPr>
        <w:t>sa pertinence</w:t>
      </w:r>
      <w:r w:rsidR="00A453B4" w:rsidRPr="003F0602">
        <w:rPr>
          <w:rFonts w:asciiTheme="minorHAnsi" w:hAnsiTheme="minorHAnsi" w:cstheme="minorHAnsi"/>
          <w:w w:val="95"/>
          <w:lang w:val="fr-FR"/>
        </w:rPr>
        <w:t xml:space="preserve">. </w:t>
      </w:r>
    </w:p>
    <w:p w14:paraId="6C083EF4" w14:textId="44591E4B" w:rsidR="00797605" w:rsidRDefault="00797605" w:rsidP="00143375">
      <w:pPr>
        <w:pStyle w:val="Corpsdetexte"/>
        <w:spacing w:line="254" w:lineRule="auto"/>
        <w:jc w:val="both"/>
        <w:rPr>
          <w:rFonts w:asciiTheme="minorHAnsi" w:hAnsiTheme="minorHAnsi" w:cstheme="minorHAnsi"/>
          <w:w w:val="95"/>
          <w:lang w:val="fr-FR"/>
        </w:rPr>
      </w:pPr>
    </w:p>
    <w:p w14:paraId="13641905" w14:textId="77777777" w:rsidR="00F36D63" w:rsidRPr="00FE3251" w:rsidRDefault="00F36D63" w:rsidP="00143375">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3251">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CRITERES GENERAUX D’ELIGIBILITE</w:t>
      </w:r>
    </w:p>
    <w:p w14:paraId="02208A65" w14:textId="77777777" w:rsidR="00017230" w:rsidRPr="003F0602" w:rsidRDefault="00017230" w:rsidP="00143375">
      <w:pPr>
        <w:pStyle w:val="Corpsdetexte"/>
        <w:spacing w:line="254" w:lineRule="auto"/>
        <w:jc w:val="both"/>
        <w:rPr>
          <w:rFonts w:asciiTheme="minorHAnsi" w:hAnsiTheme="minorHAnsi" w:cstheme="minorHAnsi"/>
          <w:w w:val="95"/>
          <w:lang w:val="fr-FR"/>
        </w:rPr>
      </w:pPr>
    </w:p>
    <w:p w14:paraId="3569F34C" w14:textId="77777777" w:rsidR="00F36D63" w:rsidRPr="003F0602" w:rsidRDefault="00F36D63" w:rsidP="00143375">
      <w:pPr>
        <w:pStyle w:val="Corpsdetexte"/>
        <w:spacing w:line="254" w:lineRule="auto"/>
        <w:jc w:val="both"/>
        <w:rPr>
          <w:rFonts w:asciiTheme="minorHAnsi" w:hAnsiTheme="minorHAnsi" w:cstheme="minorHAnsi"/>
          <w:b/>
          <w:w w:val="95"/>
          <w:lang w:val="fr-FR"/>
        </w:rPr>
      </w:pPr>
      <w:r w:rsidRPr="003F0602">
        <w:rPr>
          <w:rFonts w:asciiTheme="minorHAnsi" w:hAnsiTheme="minorHAnsi" w:cstheme="minorHAnsi"/>
          <w:b/>
          <w:w w:val="95"/>
          <w:lang w:val="fr-FR"/>
        </w:rPr>
        <w:t>Le respect de chacun de ces critères est impératif et une liste des pièces justificatives est jointe au formulaire.</w:t>
      </w:r>
    </w:p>
    <w:p w14:paraId="3CA783B4"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017459C0" w14:textId="77777777" w:rsidR="00E43D3D" w:rsidRPr="003F0602" w:rsidRDefault="00322211" w:rsidP="00143375">
      <w:pPr>
        <w:pStyle w:val="Corpsdetexte"/>
        <w:numPr>
          <w:ilvl w:val="0"/>
          <w:numId w:val="24"/>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u w:val="single"/>
          <w:lang w:val="fr-FR"/>
        </w:rPr>
        <w:t>Répondre à une demande clairement identifiée par les bénéficiaires, en cohérence avec les politiques locales et nationales du pays d’intervention</w:t>
      </w:r>
      <w:r w:rsidR="00176EAE" w:rsidRPr="003F0602">
        <w:rPr>
          <w:rStyle w:val="Appelnotedebasdep"/>
          <w:rFonts w:asciiTheme="minorHAnsi" w:hAnsiTheme="minorHAnsi" w:cstheme="minorHAnsi"/>
          <w:w w:val="95"/>
          <w:u w:val="single"/>
          <w:lang w:val="fr-FR"/>
        </w:rPr>
        <w:footnoteReference w:id="1"/>
      </w:r>
    </w:p>
    <w:p w14:paraId="67A3C78E"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112B8442"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b/>
          <w:w w:val="95"/>
          <w:lang w:val="fr-FR"/>
        </w:rPr>
      </w:pPr>
      <w:r w:rsidRPr="003F0602">
        <w:rPr>
          <w:rFonts w:asciiTheme="minorHAnsi" w:hAnsiTheme="minorHAnsi" w:cstheme="minorHAnsi"/>
          <w:w w:val="95"/>
          <w:lang w:val="fr-FR"/>
        </w:rPr>
        <w:t xml:space="preserve">Le projet doit être une réponse aux besoins de la population locale, </w:t>
      </w:r>
      <w:r w:rsidRPr="003F0602">
        <w:rPr>
          <w:rFonts w:asciiTheme="minorHAnsi" w:hAnsiTheme="minorHAnsi" w:cstheme="minorHAnsi"/>
          <w:b/>
          <w:w w:val="95"/>
          <w:lang w:val="fr-FR"/>
        </w:rPr>
        <w:t xml:space="preserve">avec une implication dans toutes les phases du projet. </w:t>
      </w:r>
    </w:p>
    <w:p w14:paraId="4D7D859B"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b/>
          <w:w w:val="95"/>
          <w:lang w:val="fr-FR"/>
        </w:rPr>
      </w:pPr>
      <w:r w:rsidRPr="003F0602">
        <w:rPr>
          <w:rFonts w:asciiTheme="minorHAnsi" w:hAnsiTheme="minorHAnsi" w:cstheme="minorHAnsi"/>
          <w:w w:val="95"/>
          <w:lang w:val="fr-FR"/>
        </w:rPr>
        <w:t xml:space="preserve">Le projet doit être construit en cohérence avec les politiques locales et nationales. A cet effet, </w:t>
      </w:r>
      <w:r w:rsidRPr="003F0602">
        <w:rPr>
          <w:rFonts w:asciiTheme="minorHAnsi" w:hAnsiTheme="minorHAnsi" w:cstheme="minorHAnsi"/>
          <w:b/>
          <w:w w:val="95"/>
          <w:lang w:val="fr-FR"/>
        </w:rPr>
        <w:t xml:space="preserve">un courrier des autorités compétentes sur le territoire et dans le domaine d’intervention du projet </w:t>
      </w:r>
      <w:r w:rsidRPr="00143375">
        <w:rPr>
          <w:rFonts w:asciiTheme="minorHAnsi" w:hAnsiTheme="minorHAnsi" w:cstheme="minorHAnsi"/>
          <w:b/>
          <w:w w:val="95"/>
          <w:u w:val="single"/>
          <w:lang w:val="fr-FR"/>
        </w:rPr>
        <w:t>devra être joint au dossier</w:t>
      </w:r>
      <w:r w:rsidRPr="003F0602">
        <w:rPr>
          <w:rFonts w:asciiTheme="minorHAnsi" w:hAnsiTheme="minorHAnsi" w:cstheme="minorHAnsi"/>
          <w:b/>
          <w:w w:val="95"/>
          <w:lang w:val="fr-FR"/>
        </w:rPr>
        <w:t>.</w:t>
      </w:r>
    </w:p>
    <w:p w14:paraId="13736B7C"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4DEF250D" w14:textId="77777777" w:rsidR="00E43D3D" w:rsidRPr="003F0602" w:rsidRDefault="00322211" w:rsidP="00143375">
      <w:pPr>
        <w:pStyle w:val="Corpsdetexte"/>
        <w:numPr>
          <w:ilvl w:val="0"/>
          <w:numId w:val="24"/>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u w:val="single"/>
          <w:lang w:val="fr-FR"/>
        </w:rPr>
        <w:t>Justifier de l’existence de partenariat(s), fondé(s) sur le principe de réciprocité, entre les différentes parties prenantes du projet.</w:t>
      </w:r>
      <w:r w:rsidR="00176EAE" w:rsidRPr="003F0602">
        <w:rPr>
          <w:rFonts w:asciiTheme="minorHAnsi" w:hAnsiTheme="minorHAnsi" w:cstheme="minorHAnsi"/>
          <w:w w:val="95"/>
          <w:vertAlign w:val="superscript"/>
          <w:lang w:val="fr-FR"/>
        </w:rPr>
        <w:t>1</w:t>
      </w:r>
    </w:p>
    <w:p w14:paraId="6A6D359E"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4E696607" w14:textId="23254B4C" w:rsidR="00143375" w:rsidRPr="001428C9" w:rsidRDefault="00322211" w:rsidP="00C13C76">
      <w:pPr>
        <w:pStyle w:val="Corpsdetexte"/>
        <w:numPr>
          <w:ilvl w:val="0"/>
          <w:numId w:val="17"/>
        </w:numPr>
        <w:spacing w:line="254" w:lineRule="auto"/>
        <w:ind w:left="284" w:hanging="284"/>
        <w:jc w:val="both"/>
        <w:rPr>
          <w:rFonts w:asciiTheme="minorHAnsi" w:hAnsiTheme="minorHAnsi" w:cstheme="minorHAnsi"/>
          <w:b/>
          <w:w w:val="95"/>
          <w:lang w:val="fr-FR"/>
        </w:rPr>
      </w:pPr>
      <w:r w:rsidRPr="001428C9">
        <w:rPr>
          <w:rFonts w:asciiTheme="minorHAnsi" w:hAnsiTheme="minorHAnsi" w:cstheme="minorHAnsi"/>
          <w:w w:val="95"/>
          <w:lang w:val="fr-FR"/>
        </w:rPr>
        <w:t xml:space="preserve">Les projets doivent être portés avec un ou plusieurs partenaires du </w:t>
      </w:r>
      <w:r w:rsidR="00887990" w:rsidRPr="001428C9">
        <w:rPr>
          <w:rFonts w:asciiTheme="minorHAnsi" w:hAnsiTheme="minorHAnsi" w:cstheme="minorHAnsi"/>
          <w:w w:val="95"/>
          <w:lang w:val="fr-FR"/>
        </w:rPr>
        <w:t xml:space="preserve">pays d’implémentation </w:t>
      </w:r>
      <w:r w:rsidRPr="001428C9">
        <w:rPr>
          <w:rFonts w:asciiTheme="minorHAnsi" w:hAnsiTheme="minorHAnsi" w:cstheme="minorHAnsi"/>
          <w:w w:val="95"/>
          <w:lang w:val="fr-FR"/>
        </w:rPr>
        <w:t xml:space="preserve">(associations, pouvoirs publics, établissements d’enseignements…). La structure porteuse doit ainsi présenter </w:t>
      </w:r>
      <w:r w:rsidRPr="001428C9">
        <w:rPr>
          <w:rFonts w:asciiTheme="minorHAnsi" w:hAnsiTheme="minorHAnsi" w:cstheme="minorHAnsi"/>
          <w:b/>
          <w:w w:val="95"/>
          <w:lang w:val="fr-FR"/>
        </w:rPr>
        <w:t>au minimum une convention de partenariat avec un partenaire local</w:t>
      </w:r>
      <w:r w:rsidRPr="001428C9">
        <w:rPr>
          <w:rFonts w:asciiTheme="minorHAnsi" w:hAnsiTheme="minorHAnsi" w:cstheme="minorHAnsi"/>
          <w:w w:val="95"/>
          <w:lang w:val="fr-FR"/>
        </w:rPr>
        <w:t>, définissant les rôles et responsabilités de chacun</w:t>
      </w:r>
      <w:r w:rsidR="001428C9" w:rsidRPr="001428C9">
        <w:rPr>
          <w:rFonts w:asciiTheme="minorHAnsi" w:hAnsiTheme="minorHAnsi" w:cstheme="minorHAnsi"/>
          <w:w w:val="95"/>
          <w:lang w:val="fr-FR"/>
        </w:rPr>
        <w:t>, les moyens humains et financiers de chaque partenaire,</w:t>
      </w:r>
      <w:r w:rsidRPr="001428C9">
        <w:rPr>
          <w:rFonts w:asciiTheme="minorHAnsi" w:hAnsiTheme="minorHAnsi" w:cstheme="minorHAnsi"/>
          <w:w w:val="95"/>
          <w:lang w:val="fr-FR"/>
        </w:rPr>
        <w:t xml:space="preserve"> et datée de moins de deux ans, un avenant pouvant servir à la réactualisation de </w:t>
      </w:r>
      <w:proofErr w:type="spellStart"/>
      <w:proofErr w:type="gramStart"/>
      <w:r w:rsidRPr="001428C9">
        <w:rPr>
          <w:rFonts w:asciiTheme="minorHAnsi" w:hAnsiTheme="minorHAnsi" w:cstheme="minorHAnsi"/>
          <w:w w:val="95"/>
          <w:lang w:val="fr-FR"/>
        </w:rPr>
        <w:t>la dite</w:t>
      </w:r>
      <w:proofErr w:type="spellEnd"/>
      <w:proofErr w:type="gramEnd"/>
      <w:r w:rsidRPr="001428C9">
        <w:rPr>
          <w:rFonts w:asciiTheme="minorHAnsi" w:hAnsiTheme="minorHAnsi" w:cstheme="minorHAnsi"/>
          <w:w w:val="95"/>
          <w:lang w:val="fr-FR"/>
        </w:rPr>
        <w:t xml:space="preserve"> convention.</w:t>
      </w:r>
      <w:r w:rsidR="00143375" w:rsidRPr="001428C9">
        <w:rPr>
          <w:rFonts w:asciiTheme="minorHAnsi" w:hAnsiTheme="minorHAnsi" w:cstheme="minorHAnsi"/>
          <w:w w:val="95"/>
          <w:lang w:val="fr-FR"/>
        </w:rPr>
        <w:t xml:space="preserve"> </w:t>
      </w:r>
    </w:p>
    <w:p w14:paraId="21555A87" w14:textId="77777777" w:rsidR="00017230" w:rsidRPr="003F0602" w:rsidRDefault="00017230" w:rsidP="00143375">
      <w:pPr>
        <w:pStyle w:val="Corpsdetexte"/>
        <w:spacing w:line="254" w:lineRule="auto"/>
        <w:jc w:val="both"/>
        <w:rPr>
          <w:rFonts w:asciiTheme="minorHAnsi" w:hAnsiTheme="minorHAnsi" w:cstheme="minorHAnsi"/>
          <w:w w:val="95"/>
          <w:lang w:val="fr-FR"/>
        </w:rPr>
      </w:pPr>
    </w:p>
    <w:p w14:paraId="627EB9FE" w14:textId="77777777" w:rsidR="00E43D3D" w:rsidRPr="003F0602" w:rsidRDefault="00322211" w:rsidP="00143375">
      <w:pPr>
        <w:pStyle w:val="Corpsdetexte"/>
        <w:numPr>
          <w:ilvl w:val="0"/>
          <w:numId w:val="24"/>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u w:val="single"/>
          <w:lang w:val="fr-FR"/>
        </w:rPr>
        <w:t>Prévoir la pérennité technique et économique de l’action</w:t>
      </w:r>
      <w:r w:rsidR="00176EAE" w:rsidRPr="003F0602">
        <w:rPr>
          <w:rStyle w:val="Appelnotedebasdep"/>
          <w:rFonts w:asciiTheme="minorHAnsi" w:hAnsiTheme="minorHAnsi" w:cstheme="minorHAnsi"/>
          <w:w w:val="95"/>
          <w:u w:val="single"/>
          <w:lang w:val="fr-FR"/>
        </w:rPr>
        <w:footnoteReference w:id="2"/>
      </w:r>
    </w:p>
    <w:p w14:paraId="32B23405"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7982691F"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L’action doit prévoir </w:t>
      </w:r>
      <w:r w:rsidRPr="003F0602">
        <w:rPr>
          <w:rFonts w:asciiTheme="minorHAnsi" w:hAnsiTheme="minorHAnsi" w:cstheme="minorHAnsi"/>
          <w:b/>
          <w:w w:val="95"/>
          <w:lang w:val="fr-FR"/>
        </w:rPr>
        <w:t>un accompagnement des bénéficiaires des projets</w:t>
      </w:r>
      <w:r w:rsidRPr="003F0602">
        <w:rPr>
          <w:rFonts w:asciiTheme="minorHAnsi" w:hAnsiTheme="minorHAnsi" w:cstheme="minorHAnsi"/>
          <w:w w:val="95"/>
          <w:lang w:val="fr-FR"/>
        </w:rPr>
        <w:t>, et un renforcement de leurs capacités le cas échéant (formation, appui à la gestion, à la maintenance, etc.). Un soutien à la structuration et l’autonomisation des acteurs locaux du développement est attendu.</w:t>
      </w:r>
    </w:p>
    <w:p w14:paraId="1B07CB24"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Lorsqu’il s’agit de projets portant sur des compétences de l’Etat ou d’une autorité locale (service public), l’action prévoit </w:t>
      </w:r>
      <w:r w:rsidRPr="003F0602">
        <w:rPr>
          <w:rFonts w:asciiTheme="minorHAnsi" w:hAnsiTheme="minorHAnsi" w:cstheme="minorHAnsi"/>
          <w:b/>
          <w:w w:val="95"/>
          <w:lang w:val="fr-FR"/>
        </w:rPr>
        <w:t>un renforcement des capacités institutionnelles de l’autorité compétente</w:t>
      </w:r>
      <w:r w:rsidRPr="003F0602">
        <w:rPr>
          <w:rFonts w:asciiTheme="minorHAnsi" w:hAnsiTheme="minorHAnsi" w:cstheme="minorHAnsi"/>
          <w:w w:val="95"/>
          <w:lang w:val="fr-FR"/>
        </w:rPr>
        <w:t>.</w:t>
      </w:r>
    </w:p>
    <w:p w14:paraId="1508E7BE"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Le projet s’appuie </w:t>
      </w:r>
      <w:r w:rsidRPr="003F0602">
        <w:rPr>
          <w:rFonts w:asciiTheme="minorHAnsi" w:hAnsiTheme="minorHAnsi" w:cstheme="minorHAnsi"/>
          <w:b/>
          <w:w w:val="95"/>
          <w:lang w:val="fr-FR"/>
        </w:rPr>
        <w:t>en priorité sur l’économie locale pour la mise en œuvre des actions</w:t>
      </w:r>
      <w:r w:rsidRPr="003F0602">
        <w:rPr>
          <w:rFonts w:asciiTheme="minorHAnsi" w:hAnsiTheme="minorHAnsi" w:cstheme="minorHAnsi"/>
          <w:w w:val="95"/>
          <w:lang w:val="fr-FR"/>
        </w:rPr>
        <w:t>. Lorsque cela n’est pas possible, il est important de le justifier.</w:t>
      </w:r>
    </w:p>
    <w:p w14:paraId="11AF1854"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0544F9C1" w14:textId="77777777" w:rsidR="00E43D3D" w:rsidRPr="003F0602" w:rsidRDefault="00322211" w:rsidP="00143375">
      <w:pPr>
        <w:pStyle w:val="Corpsdetexte"/>
        <w:numPr>
          <w:ilvl w:val="0"/>
          <w:numId w:val="24"/>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u w:val="single"/>
          <w:lang w:val="fr-FR"/>
        </w:rPr>
        <w:t>Informer les représentants de l’Etat français sur place</w:t>
      </w:r>
      <w:r w:rsidR="00887990" w:rsidRPr="003F0602">
        <w:rPr>
          <w:rFonts w:asciiTheme="minorHAnsi" w:hAnsiTheme="minorHAnsi" w:cstheme="minorHAnsi"/>
          <w:w w:val="95"/>
          <w:u w:val="single"/>
          <w:lang w:val="fr-FR"/>
        </w:rPr>
        <w:t xml:space="preserve"> et l’envoyé spécial de la Région</w:t>
      </w:r>
      <w:r w:rsidR="00176EAE" w:rsidRPr="003F0602">
        <w:rPr>
          <w:rFonts w:asciiTheme="minorHAnsi" w:hAnsiTheme="minorHAnsi" w:cstheme="minorHAnsi"/>
          <w:w w:val="95"/>
          <w:vertAlign w:val="superscript"/>
          <w:lang w:val="fr-FR"/>
        </w:rPr>
        <w:t>1</w:t>
      </w:r>
    </w:p>
    <w:p w14:paraId="422E0D2C"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7BBC2354" w14:textId="68C659E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Le porteur de projet devra joindre à son dossier une copie du </w:t>
      </w:r>
      <w:r w:rsidRPr="003F0602">
        <w:rPr>
          <w:rFonts w:asciiTheme="minorHAnsi" w:hAnsiTheme="minorHAnsi" w:cstheme="minorHAnsi"/>
          <w:b/>
          <w:w w:val="95"/>
          <w:lang w:val="fr-FR"/>
        </w:rPr>
        <w:t>courrier adressé au Service de Coopération et d’Action Culturelle (SCAC) de l’Ambassade de France du pays dans lequel le projet est mené</w:t>
      </w:r>
      <w:r w:rsidRPr="003F0602">
        <w:rPr>
          <w:rFonts w:asciiTheme="minorHAnsi" w:hAnsiTheme="minorHAnsi" w:cstheme="minorHAnsi"/>
          <w:w w:val="95"/>
          <w:lang w:val="fr-FR"/>
        </w:rPr>
        <w:t>, afin de l’informer de sa tenue et de son déroulé</w:t>
      </w:r>
      <w:r w:rsidR="009C71D3" w:rsidRPr="003F0602">
        <w:rPr>
          <w:rFonts w:asciiTheme="minorHAnsi" w:hAnsiTheme="minorHAnsi" w:cstheme="minorHAnsi"/>
          <w:w w:val="95"/>
          <w:lang w:val="fr-FR"/>
        </w:rPr>
        <w:t xml:space="preserve"> et la réponse du SCAC le cas échéant</w:t>
      </w:r>
      <w:r w:rsidRPr="003F0602">
        <w:rPr>
          <w:rFonts w:asciiTheme="minorHAnsi" w:hAnsiTheme="minorHAnsi" w:cstheme="minorHAnsi"/>
          <w:w w:val="95"/>
          <w:lang w:val="fr-FR"/>
        </w:rPr>
        <w:t>.</w:t>
      </w:r>
      <w:r w:rsidR="009C71D3" w:rsidRPr="003F0602">
        <w:rPr>
          <w:rFonts w:asciiTheme="minorHAnsi" w:hAnsiTheme="minorHAnsi" w:cstheme="minorHAnsi"/>
          <w:w w:val="95"/>
          <w:lang w:val="fr-FR"/>
        </w:rPr>
        <w:t xml:space="preserve"> Ce courrier sera obligatoire pour les </w:t>
      </w:r>
      <w:proofErr w:type="spellStart"/>
      <w:r w:rsidR="009C71D3" w:rsidRPr="003F0602">
        <w:rPr>
          <w:rFonts w:asciiTheme="minorHAnsi" w:hAnsiTheme="minorHAnsi" w:cstheme="minorHAnsi"/>
          <w:w w:val="95"/>
          <w:lang w:val="fr-FR"/>
        </w:rPr>
        <w:t>meso</w:t>
      </w:r>
      <w:proofErr w:type="spellEnd"/>
      <w:r w:rsidR="009C71D3" w:rsidRPr="003F0602">
        <w:rPr>
          <w:rFonts w:asciiTheme="minorHAnsi" w:hAnsiTheme="minorHAnsi" w:cstheme="minorHAnsi"/>
          <w:w w:val="95"/>
          <w:lang w:val="fr-FR"/>
        </w:rPr>
        <w:t>-projets, et fortement recommandé pour les micro-projets</w:t>
      </w:r>
      <w:r w:rsidR="001428C9">
        <w:rPr>
          <w:rFonts w:asciiTheme="minorHAnsi" w:hAnsiTheme="minorHAnsi" w:cstheme="minorHAnsi"/>
          <w:w w:val="95"/>
          <w:lang w:val="fr-FR"/>
        </w:rPr>
        <w:t>.</w:t>
      </w:r>
    </w:p>
    <w:p w14:paraId="7BA43F41"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671B96A0" w14:textId="77777777" w:rsidR="00E43D3D" w:rsidRPr="003F0602" w:rsidRDefault="00322211" w:rsidP="00143375">
      <w:pPr>
        <w:pStyle w:val="Corpsdetexte"/>
        <w:numPr>
          <w:ilvl w:val="0"/>
          <w:numId w:val="24"/>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u w:val="single"/>
          <w:lang w:val="fr-FR"/>
        </w:rPr>
        <w:t>Présenter un intérêt local pour la Région Pays de la Loire</w:t>
      </w:r>
    </w:p>
    <w:p w14:paraId="286E5543"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2BC9BCB7"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Le projet doit </w:t>
      </w:r>
      <w:r w:rsidRPr="003F0602">
        <w:rPr>
          <w:rFonts w:asciiTheme="minorHAnsi" w:hAnsiTheme="minorHAnsi" w:cstheme="minorHAnsi"/>
          <w:b/>
          <w:w w:val="95"/>
          <w:lang w:val="fr-FR"/>
        </w:rPr>
        <w:t>valoriser les savoir-faire des acteurs ligériens</w:t>
      </w:r>
      <w:r w:rsidRPr="003F0602">
        <w:rPr>
          <w:rFonts w:asciiTheme="minorHAnsi" w:hAnsiTheme="minorHAnsi" w:cstheme="minorHAnsi"/>
          <w:w w:val="95"/>
          <w:lang w:val="fr-FR"/>
        </w:rPr>
        <w:t xml:space="preserve">, en premier lieu ceux présents au sein de la structure porteuse du projet. Cette valorisation est explicitement démontrée dans le formulaire. Le porteur de projet est également encouragé à associer des partenaires ligériens en capacité d’apporter leurs savoirs et expertises </w:t>
      </w:r>
      <w:r w:rsidRPr="003F0602">
        <w:rPr>
          <w:rFonts w:asciiTheme="minorHAnsi" w:hAnsiTheme="minorHAnsi" w:cstheme="minorHAnsi"/>
          <w:w w:val="95"/>
          <w:lang w:val="fr-FR"/>
        </w:rPr>
        <w:lastRenderedPageBreak/>
        <w:t>concernant le domaine d’intervention ciblé.</w:t>
      </w:r>
    </w:p>
    <w:p w14:paraId="755975FE" w14:textId="0EEEDC85"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Enfin, les projets doivent prévoir </w:t>
      </w:r>
      <w:r w:rsidRPr="003F0602">
        <w:rPr>
          <w:rFonts w:asciiTheme="minorHAnsi" w:hAnsiTheme="minorHAnsi" w:cstheme="minorHAnsi"/>
          <w:b/>
          <w:w w:val="95"/>
          <w:lang w:val="fr-FR"/>
        </w:rPr>
        <w:t xml:space="preserve">une </w:t>
      </w:r>
      <w:r w:rsidR="001428C9">
        <w:rPr>
          <w:rFonts w:asciiTheme="minorHAnsi" w:hAnsiTheme="minorHAnsi" w:cstheme="minorHAnsi"/>
          <w:b/>
          <w:w w:val="95"/>
          <w:lang w:val="fr-FR"/>
        </w:rPr>
        <w:t>action de valorisation du projet</w:t>
      </w:r>
      <w:r w:rsidRPr="003F0602">
        <w:rPr>
          <w:rFonts w:asciiTheme="minorHAnsi" w:hAnsiTheme="minorHAnsi" w:cstheme="minorHAnsi"/>
          <w:b/>
          <w:w w:val="95"/>
          <w:lang w:val="fr-FR"/>
        </w:rPr>
        <w:t xml:space="preserve"> menée sur le territoire des Pays de la Loire</w:t>
      </w:r>
      <w:r w:rsidR="000960B8" w:rsidRPr="003F0602">
        <w:rPr>
          <w:rFonts w:asciiTheme="minorHAnsi" w:hAnsiTheme="minorHAnsi" w:cstheme="minorHAnsi"/>
          <w:b/>
          <w:w w:val="95"/>
          <w:lang w:val="fr-FR"/>
        </w:rPr>
        <w:t xml:space="preserve"> </w:t>
      </w:r>
      <w:r w:rsidR="0093789C" w:rsidRPr="003F0602">
        <w:rPr>
          <w:rFonts w:asciiTheme="minorHAnsi" w:hAnsiTheme="minorHAnsi" w:cstheme="minorHAnsi"/>
          <w:w w:val="95"/>
          <w:lang w:val="fr-FR"/>
        </w:rPr>
        <w:t>(E</w:t>
      </w:r>
      <w:r w:rsidRPr="003F0602">
        <w:rPr>
          <w:rFonts w:asciiTheme="minorHAnsi" w:hAnsiTheme="minorHAnsi" w:cstheme="minorHAnsi"/>
          <w:w w:val="95"/>
          <w:lang w:val="fr-FR"/>
        </w:rPr>
        <w:t>xposition, conférence, ciné-débat, ateliers, action dans les établissements scolaires, etc.)</w:t>
      </w:r>
      <w:r w:rsidR="000960B8" w:rsidRPr="003F0602">
        <w:rPr>
          <w:rFonts w:asciiTheme="minorHAnsi" w:hAnsiTheme="minorHAnsi" w:cstheme="minorHAnsi"/>
          <w:w w:val="95"/>
          <w:lang w:val="fr-FR"/>
        </w:rPr>
        <w:t xml:space="preserve">. </w:t>
      </w:r>
      <w:r w:rsidRPr="003F0602">
        <w:rPr>
          <w:rFonts w:asciiTheme="minorHAnsi" w:hAnsiTheme="minorHAnsi" w:cstheme="minorHAnsi"/>
          <w:w w:val="95"/>
          <w:lang w:val="fr-FR"/>
        </w:rPr>
        <w:t>Des journées de restitutions au conseil régional pourront être organisées, en lien avec les services.</w:t>
      </w:r>
    </w:p>
    <w:p w14:paraId="0410965A"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0B649E97" w14:textId="77777777" w:rsidR="00E43D3D" w:rsidRPr="003F0602" w:rsidRDefault="00322211" w:rsidP="00143375">
      <w:pPr>
        <w:pStyle w:val="Corpsdetexte"/>
        <w:numPr>
          <w:ilvl w:val="0"/>
          <w:numId w:val="24"/>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u w:val="single"/>
          <w:lang w:val="fr-FR"/>
        </w:rPr>
        <w:t>Présenter une action d’évaluation du projet</w:t>
      </w:r>
    </w:p>
    <w:p w14:paraId="2E24BA8F"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7BBD3935" w14:textId="77777777" w:rsidR="009C71D3"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Le montage d’un projet doit nécessairement inclure la mise en place de dispositifs d’évaluation du projet, afin de mesurer les progrès accomplis ainsi que la qualité des résultats, et de proposer des solutions aux difficultés rencontrées lors de sa mise en œuvre. </w:t>
      </w:r>
    </w:p>
    <w:p w14:paraId="4A040775" w14:textId="2360E2FA" w:rsidR="009C71D3" w:rsidRPr="003F0602" w:rsidRDefault="00071EB0" w:rsidP="00143375">
      <w:pPr>
        <w:pStyle w:val="Corpsdetexte"/>
        <w:numPr>
          <w:ilvl w:val="0"/>
          <w:numId w:val="17"/>
        </w:numPr>
        <w:spacing w:line="254" w:lineRule="auto"/>
        <w:ind w:left="284" w:hanging="284"/>
        <w:jc w:val="both"/>
        <w:rPr>
          <w:rFonts w:asciiTheme="minorHAnsi" w:hAnsiTheme="minorHAnsi" w:cstheme="minorHAnsi"/>
          <w:w w:val="95"/>
          <w:lang w:val="fr-FR"/>
        </w:rPr>
      </w:pPr>
      <w:r>
        <w:rPr>
          <w:rFonts w:asciiTheme="minorHAnsi" w:hAnsiTheme="minorHAnsi" w:cstheme="minorHAnsi"/>
          <w:b/>
          <w:w w:val="95"/>
          <w:lang w:val="fr-FR"/>
        </w:rPr>
        <w:t>U</w:t>
      </w:r>
      <w:r w:rsidR="00322211" w:rsidRPr="003F0602">
        <w:rPr>
          <w:rFonts w:asciiTheme="minorHAnsi" w:hAnsiTheme="minorHAnsi" w:cstheme="minorHAnsi"/>
          <w:b/>
          <w:w w:val="95"/>
          <w:lang w:val="fr-FR"/>
        </w:rPr>
        <w:t xml:space="preserve">ne part du budget global du projet devra </w:t>
      </w:r>
      <w:r w:rsidR="009C71D3" w:rsidRPr="003F0602">
        <w:rPr>
          <w:rFonts w:asciiTheme="minorHAnsi" w:hAnsiTheme="minorHAnsi" w:cstheme="minorHAnsi"/>
          <w:b/>
          <w:w w:val="95"/>
          <w:lang w:val="fr-FR"/>
        </w:rPr>
        <w:t xml:space="preserve">obligatoirement </w:t>
      </w:r>
      <w:r w:rsidR="00322211" w:rsidRPr="003F0602">
        <w:rPr>
          <w:rFonts w:asciiTheme="minorHAnsi" w:hAnsiTheme="minorHAnsi" w:cstheme="minorHAnsi"/>
          <w:b/>
          <w:w w:val="95"/>
          <w:lang w:val="fr-FR"/>
        </w:rPr>
        <w:t>être consacré à une action d’évaluation finale</w:t>
      </w:r>
      <w:r w:rsidR="00322211" w:rsidRPr="003F0602">
        <w:rPr>
          <w:rFonts w:asciiTheme="minorHAnsi" w:hAnsiTheme="minorHAnsi" w:cstheme="minorHAnsi"/>
          <w:w w:val="95"/>
          <w:lang w:val="fr-FR"/>
        </w:rPr>
        <w:t>, sur la base d’indicateurs d’impact quantitatifs et qualitatifs clairs, pertinents et partagés conjointement avec la (ou les) partenaire(s) (renseignés dans le formulaire).</w:t>
      </w:r>
      <w:r w:rsidR="007637BB">
        <w:rPr>
          <w:rFonts w:asciiTheme="minorHAnsi" w:hAnsiTheme="minorHAnsi" w:cstheme="minorHAnsi"/>
          <w:w w:val="95"/>
          <w:lang w:val="fr-FR"/>
        </w:rPr>
        <w:t xml:space="preserve"> </w:t>
      </w:r>
      <w:r>
        <w:rPr>
          <w:rFonts w:asciiTheme="minorHAnsi" w:hAnsiTheme="minorHAnsi" w:cstheme="minorHAnsi"/>
          <w:w w:val="95"/>
          <w:lang w:val="fr-FR"/>
        </w:rPr>
        <w:t xml:space="preserve">Concernant les </w:t>
      </w:r>
      <w:proofErr w:type="spellStart"/>
      <w:r>
        <w:rPr>
          <w:rFonts w:asciiTheme="minorHAnsi" w:hAnsiTheme="minorHAnsi" w:cstheme="minorHAnsi"/>
          <w:w w:val="95"/>
          <w:lang w:val="fr-FR"/>
        </w:rPr>
        <w:t>meso</w:t>
      </w:r>
      <w:proofErr w:type="spellEnd"/>
      <w:r>
        <w:rPr>
          <w:rFonts w:asciiTheme="minorHAnsi" w:hAnsiTheme="minorHAnsi" w:cstheme="minorHAnsi"/>
          <w:w w:val="95"/>
          <w:lang w:val="fr-FR"/>
        </w:rPr>
        <w:t>-projets</w:t>
      </w:r>
      <w:r w:rsidR="007637BB">
        <w:rPr>
          <w:rFonts w:asciiTheme="minorHAnsi" w:hAnsiTheme="minorHAnsi" w:cstheme="minorHAnsi"/>
          <w:w w:val="95"/>
          <w:lang w:val="fr-FR"/>
        </w:rPr>
        <w:t>,</w:t>
      </w:r>
      <w:r>
        <w:rPr>
          <w:rFonts w:asciiTheme="minorHAnsi" w:hAnsiTheme="minorHAnsi" w:cstheme="minorHAnsi"/>
          <w:w w:val="95"/>
          <w:lang w:val="fr-FR"/>
        </w:rPr>
        <w:t xml:space="preserve"> </w:t>
      </w:r>
      <w:r w:rsidR="007637BB">
        <w:rPr>
          <w:rFonts w:asciiTheme="minorHAnsi" w:hAnsiTheme="minorHAnsi" w:cstheme="minorHAnsi"/>
          <w:w w:val="95"/>
          <w:lang w:val="fr-FR"/>
        </w:rPr>
        <w:t>i</w:t>
      </w:r>
      <w:r w:rsidR="00322211" w:rsidRPr="003F0602">
        <w:rPr>
          <w:rFonts w:asciiTheme="minorHAnsi" w:hAnsiTheme="minorHAnsi" w:cstheme="minorHAnsi"/>
          <w:w w:val="95"/>
          <w:lang w:val="fr-FR"/>
        </w:rPr>
        <w:t xml:space="preserve">l est </w:t>
      </w:r>
      <w:r w:rsidR="00322211" w:rsidRPr="003F0602">
        <w:rPr>
          <w:rFonts w:asciiTheme="minorHAnsi" w:hAnsiTheme="minorHAnsi" w:cstheme="minorHAnsi"/>
          <w:b/>
          <w:w w:val="95"/>
          <w:lang w:val="fr-FR"/>
        </w:rPr>
        <w:t xml:space="preserve">fortement </w:t>
      </w:r>
      <w:r>
        <w:rPr>
          <w:rFonts w:asciiTheme="minorHAnsi" w:hAnsiTheme="minorHAnsi" w:cstheme="minorHAnsi"/>
          <w:b/>
          <w:w w:val="95"/>
          <w:lang w:val="fr-FR"/>
        </w:rPr>
        <w:t>recommandé</w:t>
      </w:r>
      <w:r w:rsidR="00322211" w:rsidRPr="003F0602">
        <w:rPr>
          <w:rFonts w:asciiTheme="minorHAnsi" w:hAnsiTheme="minorHAnsi" w:cstheme="minorHAnsi"/>
          <w:b/>
          <w:w w:val="95"/>
          <w:lang w:val="fr-FR"/>
        </w:rPr>
        <w:t xml:space="preserve"> de faire appel à un évaluateur externe pour la réalisation de l’évaluation</w:t>
      </w:r>
      <w:r w:rsidR="00322211" w:rsidRPr="003F0602">
        <w:rPr>
          <w:rFonts w:asciiTheme="minorHAnsi" w:hAnsiTheme="minorHAnsi" w:cstheme="minorHAnsi"/>
          <w:w w:val="95"/>
          <w:lang w:val="fr-FR"/>
        </w:rPr>
        <w:t>.</w:t>
      </w:r>
    </w:p>
    <w:p w14:paraId="2779D849"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059C9B6E" w14:textId="5619EFAD" w:rsidR="003F0602" w:rsidRPr="003F0602" w:rsidRDefault="003F0602" w:rsidP="00143375">
      <w:pPr>
        <w:pStyle w:val="Corpsdetexte"/>
        <w:numPr>
          <w:ilvl w:val="0"/>
          <w:numId w:val="24"/>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u w:val="single"/>
          <w:lang w:val="fr-FR"/>
        </w:rPr>
        <w:t>Attention portée à l’impact environnemental du projet</w:t>
      </w:r>
    </w:p>
    <w:p w14:paraId="64038C39" w14:textId="77777777" w:rsidR="003F0602" w:rsidRPr="003F0602" w:rsidRDefault="003F0602" w:rsidP="00143375">
      <w:pPr>
        <w:pStyle w:val="Corpsdetexte"/>
        <w:spacing w:line="254" w:lineRule="auto"/>
        <w:jc w:val="both"/>
        <w:rPr>
          <w:rFonts w:asciiTheme="minorHAnsi" w:hAnsiTheme="minorHAnsi" w:cstheme="minorHAnsi"/>
          <w:w w:val="95"/>
          <w:lang w:val="fr-FR"/>
        </w:rPr>
      </w:pPr>
    </w:p>
    <w:p w14:paraId="7727488F" w14:textId="22C6BE8D" w:rsidR="003F0602" w:rsidRPr="00FE3251" w:rsidRDefault="003F0602" w:rsidP="00143375">
      <w:pPr>
        <w:pStyle w:val="Corpsdetexte"/>
        <w:numPr>
          <w:ilvl w:val="0"/>
          <w:numId w:val="17"/>
        </w:numPr>
        <w:spacing w:line="254" w:lineRule="auto"/>
        <w:ind w:left="284" w:hanging="284"/>
        <w:jc w:val="both"/>
        <w:rPr>
          <w:rFonts w:asciiTheme="minorHAnsi" w:hAnsiTheme="minorHAnsi" w:cstheme="minorHAnsi"/>
          <w:bCs/>
          <w:w w:val="95"/>
          <w:lang w:val="fr-FR"/>
        </w:rPr>
      </w:pPr>
      <w:r w:rsidRPr="003F0602">
        <w:rPr>
          <w:rFonts w:asciiTheme="minorHAnsi" w:hAnsiTheme="minorHAnsi" w:cstheme="minorHAnsi"/>
          <w:w w:val="95"/>
          <w:lang w:val="fr-FR"/>
        </w:rPr>
        <w:t xml:space="preserve">Le projet doit démontrer d’une attention particulière à </w:t>
      </w:r>
      <w:r w:rsidRPr="003F0602">
        <w:rPr>
          <w:rFonts w:asciiTheme="minorHAnsi" w:hAnsiTheme="minorHAnsi" w:cstheme="minorHAnsi"/>
          <w:b/>
          <w:w w:val="95"/>
          <w:lang w:val="fr-FR"/>
        </w:rPr>
        <w:t xml:space="preserve">l’impact environnemental des actions menées. </w:t>
      </w:r>
      <w:r w:rsidR="00CF3BC0" w:rsidRPr="00FE3251">
        <w:rPr>
          <w:rFonts w:asciiTheme="minorHAnsi" w:hAnsiTheme="minorHAnsi" w:cstheme="minorHAnsi"/>
          <w:bCs/>
          <w:w w:val="95"/>
          <w:lang w:val="fr-FR"/>
        </w:rPr>
        <w:t xml:space="preserve">En ce sens, </w:t>
      </w:r>
      <w:r w:rsidR="00263CA7">
        <w:rPr>
          <w:rFonts w:asciiTheme="minorHAnsi" w:hAnsiTheme="minorHAnsi" w:cstheme="minorHAnsi"/>
          <w:bCs/>
          <w:w w:val="95"/>
          <w:lang w:val="fr-FR"/>
        </w:rPr>
        <w:t>le porteur de projet devra veiller à ce que</w:t>
      </w:r>
      <w:r w:rsidR="00FE3251">
        <w:rPr>
          <w:rFonts w:asciiTheme="minorHAnsi" w:hAnsiTheme="minorHAnsi" w:cstheme="minorHAnsi"/>
          <w:bCs/>
          <w:w w:val="95"/>
          <w:lang w:val="fr-FR"/>
        </w:rPr>
        <w:t xml:space="preserve"> ses actions </w:t>
      </w:r>
      <w:r w:rsidR="00263CA7">
        <w:rPr>
          <w:rFonts w:asciiTheme="minorHAnsi" w:hAnsiTheme="minorHAnsi" w:cstheme="minorHAnsi"/>
          <w:bCs/>
          <w:w w:val="95"/>
          <w:lang w:val="fr-FR"/>
        </w:rPr>
        <w:t>ne contribuent pas, directement ou indirectement</w:t>
      </w:r>
      <w:r w:rsidR="00FE3251" w:rsidRPr="00FE3251">
        <w:rPr>
          <w:rFonts w:asciiTheme="minorHAnsi" w:hAnsiTheme="minorHAnsi" w:cstheme="minorHAnsi"/>
          <w:bCs/>
          <w:w w:val="95"/>
          <w:lang w:val="fr-FR"/>
        </w:rPr>
        <w:t xml:space="preserve"> à l’érosion de l</w:t>
      </w:r>
      <w:r w:rsidR="00CF3BC0" w:rsidRPr="00FE3251">
        <w:rPr>
          <w:rFonts w:asciiTheme="minorHAnsi" w:hAnsiTheme="minorHAnsi" w:cstheme="minorHAnsi"/>
          <w:bCs/>
          <w:w w:val="95"/>
          <w:lang w:val="fr-FR"/>
        </w:rPr>
        <w:t>a biodiversité</w:t>
      </w:r>
      <w:r w:rsidR="00263CA7">
        <w:rPr>
          <w:rFonts w:asciiTheme="minorHAnsi" w:hAnsiTheme="minorHAnsi" w:cstheme="minorHAnsi"/>
          <w:bCs/>
          <w:w w:val="95"/>
          <w:lang w:val="fr-FR"/>
        </w:rPr>
        <w:t xml:space="preserve"> (d</w:t>
      </w:r>
      <w:r w:rsidR="00FE3251" w:rsidRPr="00FE3251">
        <w:rPr>
          <w:rFonts w:asciiTheme="minorHAnsi" w:hAnsiTheme="minorHAnsi" w:cstheme="minorHAnsi"/>
          <w:bCs/>
          <w:w w:val="95"/>
          <w:lang w:val="fr-FR"/>
        </w:rPr>
        <w:t>estruction des habitats, surexploitation des ressources naturelles, changement</w:t>
      </w:r>
      <w:r w:rsidR="00CF3BC0" w:rsidRPr="00FE3251">
        <w:rPr>
          <w:rFonts w:asciiTheme="minorHAnsi" w:hAnsiTheme="minorHAnsi" w:cstheme="minorHAnsi"/>
          <w:bCs/>
          <w:w w:val="95"/>
          <w:lang w:val="fr-FR"/>
        </w:rPr>
        <w:t xml:space="preserve"> climatique</w:t>
      </w:r>
      <w:r w:rsidR="00FE3251" w:rsidRPr="00FE3251">
        <w:rPr>
          <w:rFonts w:asciiTheme="minorHAnsi" w:hAnsiTheme="minorHAnsi" w:cstheme="minorHAnsi"/>
          <w:bCs/>
          <w:w w:val="95"/>
          <w:lang w:val="fr-FR"/>
        </w:rPr>
        <w:t>, pollutions et prolifération des espèces exotiques envahissantes</w:t>
      </w:r>
      <w:r w:rsidR="00263CA7">
        <w:rPr>
          <w:rFonts w:asciiTheme="minorHAnsi" w:hAnsiTheme="minorHAnsi" w:cstheme="minorHAnsi"/>
          <w:bCs/>
          <w:w w:val="95"/>
          <w:lang w:val="fr-FR"/>
        </w:rPr>
        <w:t>)</w:t>
      </w:r>
      <w:r w:rsidR="00FE3251" w:rsidRPr="00FE3251">
        <w:rPr>
          <w:rFonts w:asciiTheme="minorHAnsi" w:hAnsiTheme="minorHAnsi" w:cstheme="minorHAnsi"/>
          <w:bCs/>
          <w:w w:val="95"/>
          <w:lang w:val="fr-FR"/>
        </w:rPr>
        <w:t xml:space="preserve">. </w:t>
      </w:r>
    </w:p>
    <w:p w14:paraId="4BFF5D47" w14:textId="324B0C49" w:rsidR="00176EAE" w:rsidRDefault="00176EAE" w:rsidP="00143375">
      <w:pPr>
        <w:pStyle w:val="Corpsdetexte"/>
        <w:spacing w:line="254" w:lineRule="auto"/>
        <w:jc w:val="both"/>
        <w:rPr>
          <w:rFonts w:asciiTheme="minorHAnsi" w:hAnsiTheme="minorHAnsi" w:cstheme="minorHAnsi"/>
          <w:w w:val="95"/>
          <w:lang w:val="fr-FR"/>
        </w:rPr>
      </w:pPr>
    </w:p>
    <w:p w14:paraId="6D1F937D" w14:textId="77777777" w:rsidR="00845296" w:rsidRPr="003F0602" w:rsidRDefault="00845296" w:rsidP="00143375">
      <w:pPr>
        <w:pStyle w:val="Corpsdetexte"/>
        <w:spacing w:line="254" w:lineRule="auto"/>
        <w:jc w:val="both"/>
        <w:rPr>
          <w:rFonts w:asciiTheme="minorHAnsi" w:hAnsiTheme="minorHAnsi" w:cstheme="minorHAnsi"/>
          <w:w w:val="95"/>
          <w:lang w:val="fr-FR"/>
        </w:rPr>
      </w:pPr>
    </w:p>
    <w:p w14:paraId="1EAA3BFF" w14:textId="77777777" w:rsidR="00E43D3D" w:rsidRPr="00FE3251" w:rsidRDefault="00F36D63" w:rsidP="00143375">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3251">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CRITERES COMPLEMENTAIRES D’APPRECIATION</w:t>
      </w:r>
    </w:p>
    <w:p w14:paraId="03CC58E4" w14:textId="77777777" w:rsidR="00F36D63" w:rsidRPr="003F0602" w:rsidRDefault="00F36D63" w:rsidP="00143375">
      <w:pPr>
        <w:pStyle w:val="Corpsdetexte"/>
        <w:spacing w:line="254" w:lineRule="auto"/>
        <w:jc w:val="both"/>
        <w:rPr>
          <w:rFonts w:asciiTheme="minorHAnsi" w:hAnsiTheme="minorHAnsi" w:cstheme="minorHAnsi"/>
          <w:w w:val="95"/>
          <w:lang w:val="fr-FR"/>
        </w:rPr>
      </w:pPr>
    </w:p>
    <w:p w14:paraId="517ADF98" w14:textId="77777777" w:rsidR="00E43D3D" w:rsidRPr="003F0602" w:rsidRDefault="00F36D63" w:rsidP="00143375">
      <w:pPr>
        <w:pStyle w:val="Corpsdetexte"/>
        <w:spacing w:line="254" w:lineRule="auto"/>
        <w:jc w:val="both"/>
        <w:rPr>
          <w:rFonts w:asciiTheme="minorHAnsi" w:hAnsiTheme="minorHAnsi" w:cstheme="minorHAnsi"/>
          <w:b/>
          <w:w w:val="95"/>
          <w:lang w:val="fr-FR"/>
        </w:rPr>
      </w:pPr>
      <w:r w:rsidRPr="003F0602">
        <w:rPr>
          <w:rFonts w:asciiTheme="minorHAnsi" w:hAnsiTheme="minorHAnsi" w:cstheme="minorHAnsi"/>
          <w:b/>
          <w:w w:val="95"/>
          <w:lang w:val="fr-FR"/>
        </w:rPr>
        <w:t>Il ne s’agit pas de critères excluants, mais de critères qui permettront de favoriser une appréciation positive du projet par les membres du comité</w:t>
      </w:r>
    </w:p>
    <w:p w14:paraId="71E0AFF8"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53CBB08F" w14:textId="77777777" w:rsidR="00E43D3D" w:rsidRPr="003F0602" w:rsidRDefault="00322211" w:rsidP="00143375">
      <w:pPr>
        <w:pStyle w:val="Corpsdetexte"/>
        <w:numPr>
          <w:ilvl w:val="0"/>
          <w:numId w:val="24"/>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u w:val="single"/>
          <w:lang w:val="fr-FR"/>
        </w:rPr>
        <w:t>Mutualisation et complémentarité des compétences</w:t>
      </w:r>
      <w:r w:rsidR="00176EAE" w:rsidRPr="003F0602">
        <w:rPr>
          <w:rStyle w:val="Appelnotedebasdep"/>
          <w:rFonts w:asciiTheme="minorHAnsi" w:hAnsiTheme="minorHAnsi" w:cstheme="minorHAnsi"/>
          <w:w w:val="95"/>
          <w:u w:val="single"/>
          <w:lang w:val="fr-FR"/>
        </w:rPr>
        <w:footnoteReference w:id="3"/>
      </w:r>
    </w:p>
    <w:p w14:paraId="48413457"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0881D802"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Le projet recherche au maximum </w:t>
      </w:r>
      <w:r w:rsidRPr="003F0602">
        <w:rPr>
          <w:rFonts w:asciiTheme="minorHAnsi" w:hAnsiTheme="minorHAnsi" w:cstheme="minorHAnsi"/>
          <w:b/>
          <w:w w:val="95"/>
          <w:lang w:val="fr-FR"/>
        </w:rPr>
        <w:t>à valoriser et utiliser les atouts et compétences de tous les acteurs du projet dans la mise en œuvre des actions</w:t>
      </w:r>
      <w:r w:rsidRPr="003F0602">
        <w:rPr>
          <w:rFonts w:asciiTheme="minorHAnsi" w:hAnsiTheme="minorHAnsi" w:cstheme="minorHAnsi"/>
          <w:w w:val="95"/>
          <w:lang w:val="fr-FR"/>
        </w:rPr>
        <w:t xml:space="preserve">. S’il doit veiller à valoriser les savoir-faire ligériens, il doit également </w:t>
      </w:r>
      <w:r w:rsidRPr="003F0602">
        <w:rPr>
          <w:rFonts w:asciiTheme="minorHAnsi" w:hAnsiTheme="minorHAnsi" w:cstheme="minorHAnsi"/>
          <w:b/>
          <w:w w:val="95"/>
          <w:lang w:val="fr-FR"/>
        </w:rPr>
        <w:t>s’appuyer sur l’expertise présente au Sud</w:t>
      </w:r>
      <w:r w:rsidRPr="003F0602">
        <w:rPr>
          <w:rFonts w:asciiTheme="minorHAnsi" w:hAnsiTheme="minorHAnsi" w:cstheme="minorHAnsi"/>
          <w:w w:val="95"/>
          <w:lang w:val="fr-FR"/>
        </w:rPr>
        <w:t xml:space="preserve"> (ex : emploi de formateurs ou d’experts issus du pays concerné ou de la sous-région).</w:t>
      </w:r>
    </w:p>
    <w:p w14:paraId="78487580"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b/>
          <w:w w:val="95"/>
          <w:lang w:val="fr-FR"/>
        </w:rPr>
        <w:t>Coopération Sud – Sud</w:t>
      </w:r>
      <w:r w:rsidRPr="003F0602">
        <w:rPr>
          <w:rFonts w:asciiTheme="minorHAnsi" w:hAnsiTheme="minorHAnsi" w:cstheme="minorHAnsi"/>
          <w:w w:val="95"/>
          <w:lang w:val="fr-FR"/>
        </w:rPr>
        <w:t xml:space="preserve"> : Le projet favorise une coopération entre tous les acteurs du sud concernés par le projet, illustrée si possible par la mise en place de cadres de concertation pluri-acteurs (société civile, autorités locales et nationales).</w:t>
      </w:r>
    </w:p>
    <w:p w14:paraId="0ED0B939" w14:textId="032828BA"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b/>
          <w:w w:val="95"/>
          <w:lang w:val="fr-FR"/>
        </w:rPr>
        <w:t>Coopération Nord – Nord :</w:t>
      </w:r>
      <w:r w:rsidRPr="003F0602">
        <w:rPr>
          <w:rFonts w:asciiTheme="minorHAnsi" w:hAnsiTheme="minorHAnsi" w:cstheme="minorHAnsi"/>
          <w:w w:val="95"/>
          <w:lang w:val="fr-FR"/>
        </w:rPr>
        <w:t xml:space="preserve"> les acteurs du nord sont fortement encouragés à mutualiser leurs forces pour porter un projet commun plus structurant. Ainsi, le porteur de projet est invité à associer des partenaires ligériens sur son projet (associations ou autres), et mettre en avant cette mutualisation, financière comme technique.</w:t>
      </w:r>
      <w:r w:rsidR="001428C9">
        <w:rPr>
          <w:rFonts w:asciiTheme="minorHAnsi" w:hAnsiTheme="minorHAnsi" w:cstheme="minorHAnsi"/>
          <w:w w:val="95"/>
          <w:lang w:val="fr-FR"/>
        </w:rPr>
        <w:t xml:space="preserve"> Un bonus pourra alors être appliqué à la subvention (voir critères financiers)</w:t>
      </w:r>
    </w:p>
    <w:p w14:paraId="785E6DC9"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59A6AD0E" w14:textId="614545B8" w:rsidR="00E43D3D" w:rsidRPr="003F0602" w:rsidRDefault="00322211" w:rsidP="00143375">
      <w:pPr>
        <w:pStyle w:val="Corpsdetexte"/>
        <w:numPr>
          <w:ilvl w:val="0"/>
          <w:numId w:val="24"/>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u w:val="single"/>
          <w:lang w:val="fr-FR"/>
        </w:rPr>
        <w:t>Partenariat avec une entreprise</w:t>
      </w:r>
    </w:p>
    <w:p w14:paraId="6A49E7CC"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5D1CFB86" w14:textId="2A6EB7DC" w:rsidR="003F0602"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lang w:val="fr-FR"/>
        </w:rPr>
        <w:t>Lorsque le projet est porté par une association</w:t>
      </w:r>
      <w:r w:rsidR="003F0602" w:rsidRPr="003F0602">
        <w:rPr>
          <w:rFonts w:asciiTheme="minorHAnsi" w:hAnsiTheme="minorHAnsi" w:cstheme="minorHAnsi"/>
          <w:w w:val="95"/>
          <w:lang w:val="fr-FR"/>
        </w:rPr>
        <w:t>, un</w:t>
      </w:r>
      <w:r w:rsidR="005A35C1">
        <w:rPr>
          <w:rFonts w:asciiTheme="minorHAnsi" w:hAnsiTheme="minorHAnsi" w:cstheme="minorHAnsi"/>
          <w:w w:val="95"/>
          <w:lang w:val="fr-FR"/>
        </w:rPr>
        <w:t xml:space="preserve"> établissement d’enseignement ou universitaire</w:t>
      </w:r>
      <w:r w:rsidR="003F0602" w:rsidRPr="003F0602">
        <w:rPr>
          <w:rFonts w:asciiTheme="minorHAnsi" w:hAnsiTheme="minorHAnsi" w:cstheme="minorHAnsi"/>
          <w:w w:val="95"/>
          <w:lang w:val="fr-FR"/>
        </w:rPr>
        <w:t>, une collectivité</w:t>
      </w:r>
      <w:r w:rsidR="00AA04F3" w:rsidRPr="00AA04F3">
        <w:rPr>
          <w:rFonts w:asciiTheme="minorHAnsi" w:hAnsiTheme="minorHAnsi" w:cstheme="minorHAnsi"/>
          <w:w w:val="95"/>
          <w:lang w:val="fr-FR"/>
        </w:rPr>
        <w:t xml:space="preserve"> </w:t>
      </w:r>
      <w:r w:rsidR="00AA04F3">
        <w:rPr>
          <w:rFonts w:asciiTheme="minorHAnsi" w:hAnsiTheme="minorHAnsi" w:cstheme="minorHAnsi"/>
          <w:w w:val="95"/>
          <w:lang w:val="fr-FR"/>
        </w:rPr>
        <w:t xml:space="preserve">territoriale ou un groupement de collectivités </w:t>
      </w:r>
      <w:r w:rsidR="00AA04F3" w:rsidRPr="00AA04F3">
        <w:rPr>
          <w:rFonts w:asciiTheme="minorHAnsi" w:hAnsiTheme="minorHAnsi" w:cstheme="minorHAnsi"/>
          <w:w w:val="95"/>
          <w:lang w:val="fr-FR"/>
        </w:rPr>
        <w:t>territoriales</w:t>
      </w:r>
      <w:r w:rsidRPr="003F0602">
        <w:rPr>
          <w:rFonts w:asciiTheme="minorHAnsi" w:hAnsiTheme="minorHAnsi" w:cstheme="minorHAnsi"/>
          <w:w w:val="95"/>
          <w:lang w:val="fr-FR"/>
        </w:rPr>
        <w:t>,</w:t>
      </w:r>
      <w:r w:rsidRPr="003F0602">
        <w:rPr>
          <w:rFonts w:asciiTheme="minorHAnsi" w:hAnsiTheme="minorHAnsi" w:cstheme="minorHAnsi"/>
          <w:b/>
          <w:w w:val="95"/>
          <w:lang w:val="fr-FR"/>
        </w:rPr>
        <w:t xml:space="preserve"> la mise en place d’un partenariat avec une entreprise ligérienne</w:t>
      </w:r>
      <w:r w:rsidR="00017230" w:rsidRPr="003F0602">
        <w:rPr>
          <w:rFonts w:asciiTheme="minorHAnsi" w:hAnsiTheme="minorHAnsi" w:cstheme="minorHAnsi"/>
          <w:b/>
          <w:w w:val="95"/>
          <w:lang w:val="fr-FR"/>
        </w:rPr>
        <w:t>, dans le cadre de la Responsabilité sociétale des entreprises (RSE),</w:t>
      </w:r>
      <w:r w:rsidRPr="003F0602">
        <w:rPr>
          <w:rFonts w:asciiTheme="minorHAnsi" w:hAnsiTheme="minorHAnsi" w:cstheme="minorHAnsi"/>
          <w:b/>
          <w:w w:val="95"/>
          <w:lang w:val="fr-FR"/>
        </w:rPr>
        <w:t xml:space="preserve"> </w:t>
      </w:r>
      <w:r w:rsidRPr="003F0602">
        <w:rPr>
          <w:rFonts w:asciiTheme="minorHAnsi" w:hAnsiTheme="minorHAnsi" w:cstheme="minorHAnsi"/>
          <w:w w:val="95"/>
          <w:lang w:val="fr-FR"/>
        </w:rPr>
        <w:t xml:space="preserve">sera accueillie positivement par la Région, considérant l’apport des savoir-faire techniques des acteurs économiques de la Région dans la mise en </w:t>
      </w:r>
      <w:r w:rsidRPr="003F0602">
        <w:rPr>
          <w:rFonts w:asciiTheme="minorHAnsi" w:hAnsiTheme="minorHAnsi" w:cstheme="minorHAnsi"/>
          <w:w w:val="95"/>
          <w:lang w:val="fr-FR"/>
        </w:rPr>
        <w:lastRenderedPageBreak/>
        <w:t xml:space="preserve">œuvre des actions, en complémentarité de l’ingénierie </w:t>
      </w:r>
      <w:r w:rsidR="003F0602" w:rsidRPr="003F0602">
        <w:rPr>
          <w:rFonts w:asciiTheme="minorHAnsi" w:hAnsiTheme="minorHAnsi" w:cstheme="minorHAnsi"/>
          <w:w w:val="95"/>
          <w:lang w:val="fr-FR"/>
        </w:rPr>
        <w:t>présente chez les autres acteurs.</w:t>
      </w:r>
    </w:p>
    <w:p w14:paraId="49E4434A" w14:textId="7C36367C" w:rsidR="00071EB0" w:rsidRPr="00071EB0" w:rsidRDefault="0013366F" w:rsidP="00071EB0">
      <w:pPr>
        <w:pStyle w:val="Corpsdetexte"/>
        <w:numPr>
          <w:ilvl w:val="0"/>
          <w:numId w:val="17"/>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lang w:val="fr-FR"/>
        </w:rPr>
        <w:t xml:space="preserve">Inversement, les entreprises sont invitées à se rapprocher des </w:t>
      </w:r>
      <w:r w:rsidR="003F0602" w:rsidRPr="003F0602">
        <w:rPr>
          <w:rFonts w:asciiTheme="minorHAnsi" w:hAnsiTheme="minorHAnsi" w:cstheme="minorHAnsi"/>
          <w:w w:val="95"/>
          <w:lang w:val="fr-FR"/>
        </w:rPr>
        <w:t>acteurs associatifs, académiques ou institutionnels</w:t>
      </w:r>
      <w:r w:rsidRPr="003F0602">
        <w:rPr>
          <w:rFonts w:asciiTheme="minorHAnsi" w:hAnsiTheme="minorHAnsi" w:cstheme="minorHAnsi"/>
          <w:w w:val="95"/>
          <w:lang w:val="fr-FR"/>
        </w:rPr>
        <w:t xml:space="preserve"> acti</w:t>
      </w:r>
      <w:r w:rsidR="003F0602" w:rsidRPr="003F0602">
        <w:rPr>
          <w:rFonts w:asciiTheme="minorHAnsi" w:hAnsiTheme="minorHAnsi" w:cstheme="minorHAnsi"/>
          <w:w w:val="95"/>
          <w:lang w:val="fr-FR"/>
        </w:rPr>
        <w:t>fs</w:t>
      </w:r>
      <w:r w:rsidRPr="003F0602">
        <w:rPr>
          <w:rFonts w:asciiTheme="minorHAnsi" w:hAnsiTheme="minorHAnsi" w:cstheme="minorHAnsi"/>
          <w:w w:val="95"/>
          <w:lang w:val="fr-FR"/>
        </w:rPr>
        <w:t xml:space="preserve"> dans leurs zones d’intervention. </w:t>
      </w:r>
    </w:p>
    <w:p w14:paraId="46D52DA1" w14:textId="78EF2339" w:rsidR="00071EB0" w:rsidRPr="00071EB0" w:rsidRDefault="00071EB0" w:rsidP="00071EB0">
      <w:pPr>
        <w:pStyle w:val="Corpsdetexte"/>
        <w:numPr>
          <w:ilvl w:val="0"/>
          <w:numId w:val="17"/>
        </w:numPr>
        <w:spacing w:line="254" w:lineRule="auto"/>
        <w:ind w:left="284" w:hanging="284"/>
        <w:jc w:val="both"/>
        <w:rPr>
          <w:rFonts w:asciiTheme="minorHAnsi" w:hAnsiTheme="minorHAnsi" w:cstheme="minorHAnsi"/>
          <w:w w:val="95"/>
          <w:lang w:val="fr-FR"/>
        </w:rPr>
      </w:pPr>
      <w:r w:rsidRPr="00071EB0">
        <w:rPr>
          <w:rFonts w:asciiTheme="minorHAnsi" w:hAnsiTheme="minorHAnsi" w:cstheme="minorHAnsi"/>
          <w:w w:val="95"/>
          <w:lang w:val="fr-FR"/>
        </w:rPr>
        <w:t>L’appui du réseau Pays de la Loire Coopération i</w:t>
      </w:r>
      <w:r>
        <w:rPr>
          <w:rFonts w:asciiTheme="minorHAnsi" w:hAnsiTheme="minorHAnsi" w:cstheme="minorHAnsi"/>
          <w:w w:val="95"/>
          <w:lang w:val="fr-FR"/>
        </w:rPr>
        <w:t>nterna</w:t>
      </w:r>
      <w:r w:rsidRPr="00071EB0">
        <w:rPr>
          <w:rFonts w:asciiTheme="minorHAnsi" w:hAnsiTheme="minorHAnsi" w:cstheme="minorHAnsi"/>
          <w:w w:val="95"/>
          <w:lang w:val="fr-FR"/>
        </w:rPr>
        <w:t xml:space="preserve">tionale pourra être mobilisé </w:t>
      </w:r>
      <w:r w:rsidR="009C5F07">
        <w:rPr>
          <w:rFonts w:asciiTheme="minorHAnsi" w:hAnsiTheme="minorHAnsi" w:cstheme="minorHAnsi"/>
          <w:w w:val="95"/>
          <w:lang w:val="fr-FR"/>
        </w:rPr>
        <w:t>pour atteindre ces objectifs</w:t>
      </w:r>
      <w:r w:rsidRPr="00071EB0">
        <w:rPr>
          <w:rFonts w:asciiTheme="minorHAnsi" w:hAnsiTheme="minorHAnsi" w:cstheme="minorHAnsi"/>
          <w:w w:val="95"/>
          <w:lang w:val="fr-FR"/>
        </w:rPr>
        <w:t>.</w:t>
      </w:r>
    </w:p>
    <w:p w14:paraId="738FEDE2" w14:textId="77777777" w:rsidR="0013366F" w:rsidRPr="003F0602" w:rsidRDefault="0013366F" w:rsidP="00143375">
      <w:pPr>
        <w:pStyle w:val="Corpsdetexte"/>
        <w:spacing w:line="254" w:lineRule="auto"/>
        <w:jc w:val="both"/>
        <w:rPr>
          <w:rFonts w:asciiTheme="minorHAnsi" w:hAnsiTheme="minorHAnsi" w:cstheme="minorHAnsi"/>
          <w:w w:val="95"/>
          <w:u w:val="single"/>
          <w:lang w:val="fr-FR"/>
        </w:rPr>
      </w:pPr>
    </w:p>
    <w:p w14:paraId="0C2AEAA9" w14:textId="3FDA52F1" w:rsidR="00E43D3D" w:rsidRPr="003F0602" w:rsidRDefault="00322211" w:rsidP="00143375">
      <w:pPr>
        <w:pStyle w:val="Corpsdetexte"/>
        <w:numPr>
          <w:ilvl w:val="0"/>
          <w:numId w:val="24"/>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u w:val="single"/>
          <w:lang w:val="fr-FR"/>
        </w:rPr>
        <w:t>Le caractère innovant du projet</w:t>
      </w:r>
    </w:p>
    <w:p w14:paraId="65791B73"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721F049C"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Le caractère innovant d’un projet peut se démontrer par la mise en place de </w:t>
      </w:r>
      <w:r w:rsidRPr="003F0602">
        <w:rPr>
          <w:rFonts w:asciiTheme="minorHAnsi" w:hAnsiTheme="minorHAnsi" w:cstheme="minorHAnsi"/>
          <w:b/>
          <w:w w:val="95"/>
          <w:lang w:val="fr-FR"/>
        </w:rPr>
        <w:t>pratiques nouvelles de coopération</w:t>
      </w:r>
      <w:r w:rsidRPr="003F0602">
        <w:rPr>
          <w:rFonts w:asciiTheme="minorHAnsi" w:hAnsiTheme="minorHAnsi" w:cstheme="minorHAnsi"/>
          <w:w w:val="95"/>
          <w:lang w:val="fr-FR"/>
        </w:rPr>
        <w:t>, qu’il s’agisse de l’identification des besoins, de la mise en place des partenariats, du suivi du projet sur le long terme ou tout autre méthode innovante au regard des usages classiques présents dans une majorité de projets de coopération. Il peut également s’agir de l’emploi d’outils innovants pour la mise en œuvre des actions (ex : outils numériques).</w:t>
      </w:r>
    </w:p>
    <w:p w14:paraId="2B00BBDA" w14:textId="583DD038" w:rsidR="00E43D3D" w:rsidRDefault="00E43D3D" w:rsidP="00143375">
      <w:pPr>
        <w:pStyle w:val="Corpsdetexte"/>
        <w:spacing w:line="254" w:lineRule="auto"/>
        <w:jc w:val="both"/>
        <w:rPr>
          <w:rFonts w:asciiTheme="minorHAnsi" w:hAnsiTheme="minorHAnsi" w:cstheme="minorHAnsi"/>
          <w:w w:val="95"/>
          <w:lang w:val="fr-FR"/>
        </w:rPr>
      </w:pPr>
    </w:p>
    <w:p w14:paraId="65CDFB59" w14:textId="77777777" w:rsidR="00845296" w:rsidRPr="003F0602" w:rsidRDefault="00845296" w:rsidP="00845296">
      <w:pPr>
        <w:pStyle w:val="Corpsdetexte"/>
        <w:numPr>
          <w:ilvl w:val="0"/>
          <w:numId w:val="24"/>
        </w:numPr>
        <w:spacing w:line="254" w:lineRule="auto"/>
        <w:ind w:left="284" w:hanging="284"/>
        <w:jc w:val="both"/>
        <w:rPr>
          <w:rFonts w:asciiTheme="minorHAnsi" w:hAnsiTheme="minorHAnsi" w:cstheme="minorHAnsi"/>
          <w:w w:val="95"/>
          <w:u w:val="single"/>
          <w:lang w:val="fr-FR"/>
        </w:rPr>
      </w:pPr>
      <w:r>
        <w:rPr>
          <w:rFonts w:asciiTheme="minorHAnsi" w:hAnsiTheme="minorHAnsi" w:cstheme="minorHAnsi"/>
          <w:w w:val="95"/>
          <w:u w:val="single"/>
          <w:lang w:val="fr-FR"/>
        </w:rPr>
        <w:t>Pays de la Loire Coopération internationale</w:t>
      </w:r>
    </w:p>
    <w:p w14:paraId="5669D467" w14:textId="52029934" w:rsidR="00845296" w:rsidRDefault="00845296" w:rsidP="00845296">
      <w:pPr>
        <w:pStyle w:val="Corpsdetexte"/>
        <w:spacing w:line="254" w:lineRule="auto"/>
        <w:ind w:left="284"/>
        <w:jc w:val="both"/>
        <w:rPr>
          <w:rFonts w:asciiTheme="minorHAnsi" w:hAnsiTheme="minorHAnsi" w:cstheme="minorHAnsi"/>
          <w:w w:val="95"/>
          <w:lang w:val="fr-FR"/>
        </w:rPr>
      </w:pPr>
    </w:p>
    <w:p w14:paraId="48BC3515" w14:textId="788857DA" w:rsidR="00845296" w:rsidRDefault="00845296" w:rsidP="00845296">
      <w:pPr>
        <w:pStyle w:val="Corpsdetexte"/>
        <w:numPr>
          <w:ilvl w:val="0"/>
          <w:numId w:val="17"/>
        </w:numPr>
        <w:spacing w:line="254" w:lineRule="auto"/>
        <w:ind w:left="284" w:hanging="284"/>
        <w:jc w:val="both"/>
        <w:rPr>
          <w:rFonts w:asciiTheme="minorHAnsi" w:hAnsiTheme="minorHAnsi" w:cstheme="minorHAnsi"/>
          <w:w w:val="95"/>
          <w:lang w:val="fr-FR"/>
        </w:rPr>
      </w:pPr>
      <w:r w:rsidRPr="00845296">
        <w:rPr>
          <w:rFonts w:asciiTheme="minorHAnsi" w:hAnsiTheme="minorHAnsi" w:cstheme="minorHAnsi"/>
          <w:w w:val="95"/>
          <w:lang w:val="fr-FR"/>
        </w:rPr>
        <w:t xml:space="preserve">Le porteur de projet participe ou est adhérant au </w:t>
      </w:r>
      <w:r w:rsidR="00FE3251" w:rsidRPr="00845296">
        <w:rPr>
          <w:rFonts w:asciiTheme="minorHAnsi" w:hAnsiTheme="minorHAnsi" w:cstheme="minorHAnsi"/>
          <w:w w:val="95"/>
          <w:lang w:val="fr-FR"/>
        </w:rPr>
        <w:t>réseau</w:t>
      </w:r>
      <w:r w:rsidRPr="00845296">
        <w:rPr>
          <w:rFonts w:asciiTheme="minorHAnsi" w:hAnsiTheme="minorHAnsi" w:cstheme="minorHAnsi"/>
          <w:w w:val="95"/>
          <w:lang w:val="fr-FR"/>
        </w:rPr>
        <w:t xml:space="preserve"> Pays de la Loire Coopération Internationale</w:t>
      </w:r>
      <w:r>
        <w:rPr>
          <w:rFonts w:asciiTheme="minorHAnsi" w:hAnsiTheme="minorHAnsi" w:cstheme="minorHAnsi"/>
          <w:w w:val="95"/>
          <w:lang w:val="fr-FR"/>
        </w:rPr>
        <w:t xml:space="preserve"> (</w:t>
      </w:r>
      <w:hyperlink r:id="rId12" w:history="1">
        <w:r w:rsidRPr="0096279D">
          <w:rPr>
            <w:rStyle w:val="Lienhypertexte"/>
            <w:rFonts w:asciiTheme="minorHAnsi" w:hAnsiTheme="minorHAnsi" w:cstheme="minorHAnsi"/>
            <w:w w:val="95"/>
            <w:lang w:val="fr-FR"/>
          </w:rPr>
          <w:t>www.paysdelaloire-cooperation-internationale.org</w:t>
        </w:r>
      </w:hyperlink>
      <w:r>
        <w:rPr>
          <w:rFonts w:asciiTheme="minorHAnsi" w:hAnsiTheme="minorHAnsi" w:cstheme="minorHAnsi"/>
          <w:w w:val="95"/>
          <w:lang w:val="fr-FR"/>
        </w:rPr>
        <w:t xml:space="preserve"> )</w:t>
      </w:r>
    </w:p>
    <w:p w14:paraId="4D0577B3" w14:textId="77777777" w:rsidR="00845296" w:rsidRPr="003F0602" w:rsidRDefault="00845296" w:rsidP="00143375">
      <w:pPr>
        <w:pStyle w:val="Corpsdetexte"/>
        <w:spacing w:line="254" w:lineRule="auto"/>
        <w:jc w:val="both"/>
        <w:rPr>
          <w:rFonts w:asciiTheme="minorHAnsi" w:hAnsiTheme="minorHAnsi" w:cstheme="minorHAnsi"/>
          <w:w w:val="95"/>
          <w:lang w:val="fr-FR"/>
        </w:rPr>
      </w:pPr>
    </w:p>
    <w:p w14:paraId="56335251" w14:textId="2821078C" w:rsidR="00E43D3D" w:rsidRDefault="00322211" w:rsidP="00143375">
      <w:pPr>
        <w:pStyle w:val="Corpsdetexte"/>
        <w:numPr>
          <w:ilvl w:val="0"/>
          <w:numId w:val="24"/>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u w:val="single"/>
          <w:lang w:val="fr-FR"/>
        </w:rPr>
        <w:t>L’engagement des jeunes</w:t>
      </w:r>
    </w:p>
    <w:p w14:paraId="09E9C924"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68D62A24"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Un projet favorisant l’engagement de la jeunesse sur les questions internationales, via une </w:t>
      </w:r>
      <w:r w:rsidRPr="003F0602">
        <w:rPr>
          <w:rFonts w:asciiTheme="minorHAnsi" w:hAnsiTheme="minorHAnsi" w:cstheme="minorHAnsi"/>
          <w:b/>
          <w:w w:val="95"/>
          <w:lang w:val="fr-FR"/>
        </w:rPr>
        <w:t>implication de jeunes dans la vie associative ou une mobilité au service du projet</w:t>
      </w:r>
      <w:r w:rsidRPr="003F0602">
        <w:rPr>
          <w:rFonts w:asciiTheme="minorHAnsi" w:hAnsiTheme="minorHAnsi" w:cstheme="minorHAnsi"/>
          <w:w w:val="95"/>
          <w:lang w:val="fr-FR"/>
        </w:rPr>
        <w:t xml:space="preserve"> (Service civique, volontariat de solidarité internationale...).</w:t>
      </w:r>
    </w:p>
    <w:p w14:paraId="3F32CB82"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1AB61F28" w14:textId="77777777" w:rsidR="00E43D3D" w:rsidRPr="003F0602" w:rsidRDefault="00322211" w:rsidP="00143375">
      <w:pPr>
        <w:pStyle w:val="Corpsdetexte"/>
        <w:numPr>
          <w:ilvl w:val="0"/>
          <w:numId w:val="24"/>
        </w:numPr>
        <w:spacing w:line="254" w:lineRule="auto"/>
        <w:ind w:left="284" w:hanging="284"/>
        <w:jc w:val="both"/>
        <w:rPr>
          <w:rFonts w:asciiTheme="minorHAnsi" w:hAnsiTheme="minorHAnsi" w:cstheme="minorHAnsi"/>
          <w:w w:val="95"/>
          <w:u w:val="single"/>
          <w:lang w:val="fr-FR"/>
        </w:rPr>
      </w:pPr>
      <w:r w:rsidRPr="003F0602">
        <w:rPr>
          <w:rFonts w:asciiTheme="minorHAnsi" w:hAnsiTheme="minorHAnsi" w:cstheme="minorHAnsi"/>
          <w:w w:val="95"/>
          <w:u w:val="single"/>
          <w:lang w:val="fr-FR"/>
        </w:rPr>
        <w:t>La lutte contre les discriminations</w:t>
      </w:r>
    </w:p>
    <w:p w14:paraId="57D60EB5"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49FF130A"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Le projet porte une attention particulière à </w:t>
      </w:r>
      <w:r w:rsidRPr="003F0602">
        <w:rPr>
          <w:rFonts w:asciiTheme="minorHAnsi" w:hAnsiTheme="minorHAnsi" w:cstheme="minorHAnsi"/>
          <w:b/>
          <w:w w:val="95"/>
          <w:lang w:val="fr-FR"/>
        </w:rPr>
        <w:t>l’égal accès aux droits pour tous</w:t>
      </w:r>
      <w:r w:rsidRPr="003F0602">
        <w:rPr>
          <w:rFonts w:asciiTheme="minorHAnsi" w:hAnsiTheme="minorHAnsi" w:cstheme="minorHAnsi"/>
          <w:w w:val="95"/>
          <w:lang w:val="fr-FR"/>
        </w:rPr>
        <w:t xml:space="preserve"> et prenant en compte la lutte contre les discriminations </w:t>
      </w:r>
      <w:r w:rsidRPr="003F0602">
        <w:rPr>
          <w:rFonts w:asciiTheme="minorHAnsi" w:hAnsiTheme="minorHAnsi" w:cstheme="minorHAnsi"/>
          <w:b/>
          <w:w w:val="95"/>
          <w:lang w:val="fr-FR"/>
        </w:rPr>
        <w:t>de genre, de religion, de handicap, de sexualité</w:t>
      </w:r>
      <w:r w:rsidRPr="003F0602">
        <w:rPr>
          <w:rFonts w:asciiTheme="minorHAnsi" w:hAnsiTheme="minorHAnsi" w:cstheme="minorHAnsi"/>
          <w:w w:val="95"/>
          <w:lang w:val="fr-FR"/>
        </w:rPr>
        <w:t>, etc.</w:t>
      </w:r>
    </w:p>
    <w:p w14:paraId="598A45F1"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28AA0A31" w14:textId="77777777" w:rsidR="00E43D3D" w:rsidRPr="00FE3251" w:rsidRDefault="00F36D63" w:rsidP="00143375">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3251">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NE SONT PAS ELIGIBLES</w:t>
      </w:r>
    </w:p>
    <w:p w14:paraId="1E55B2E6" w14:textId="77777777" w:rsidR="00F36D63" w:rsidRPr="003F0602" w:rsidRDefault="00F36D63" w:rsidP="00143375">
      <w:pPr>
        <w:pStyle w:val="Corpsdetexte"/>
        <w:spacing w:line="254" w:lineRule="auto"/>
        <w:jc w:val="both"/>
        <w:rPr>
          <w:rFonts w:asciiTheme="minorHAnsi" w:hAnsiTheme="minorHAnsi" w:cstheme="minorHAnsi"/>
          <w:w w:val="95"/>
          <w:lang w:val="fr-FR"/>
        </w:rPr>
      </w:pPr>
    </w:p>
    <w:p w14:paraId="58BCE4C4"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Les projets portés par :</w:t>
      </w:r>
    </w:p>
    <w:p w14:paraId="61A10A6B"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proofErr w:type="gramStart"/>
      <w:r w:rsidRPr="003F0602">
        <w:rPr>
          <w:rFonts w:asciiTheme="minorHAnsi" w:hAnsiTheme="minorHAnsi" w:cstheme="minorHAnsi"/>
          <w:w w:val="95"/>
          <w:lang w:val="fr-FR"/>
        </w:rPr>
        <w:t>des</w:t>
      </w:r>
      <w:proofErr w:type="gramEnd"/>
      <w:r w:rsidRPr="003F0602">
        <w:rPr>
          <w:rFonts w:asciiTheme="minorHAnsi" w:hAnsiTheme="minorHAnsi" w:cstheme="minorHAnsi"/>
          <w:w w:val="95"/>
          <w:lang w:val="fr-FR"/>
        </w:rPr>
        <w:t xml:space="preserve"> individuels (stages, bourses, voyages d’études, volontariat, etc.)</w:t>
      </w:r>
    </w:p>
    <w:p w14:paraId="7A199531"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Les types de projet suivants :</w:t>
      </w:r>
    </w:p>
    <w:p w14:paraId="427D6F56" w14:textId="773CAC7D"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proofErr w:type="gramStart"/>
      <w:r w:rsidRPr="003F0602">
        <w:rPr>
          <w:rFonts w:asciiTheme="minorHAnsi" w:hAnsiTheme="minorHAnsi" w:cstheme="minorHAnsi"/>
          <w:w w:val="95"/>
          <w:lang w:val="fr-FR"/>
        </w:rPr>
        <w:t>les</w:t>
      </w:r>
      <w:proofErr w:type="gramEnd"/>
      <w:r w:rsidRPr="003F0602">
        <w:rPr>
          <w:rFonts w:asciiTheme="minorHAnsi" w:hAnsiTheme="minorHAnsi" w:cstheme="minorHAnsi"/>
          <w:w w:val="95"/>
          <w:lang w:val="fr-FR"/>
        </w:rPr>
        <w:t xml:space="preserve"> projets à caractère exclusivement culturel</w:t>
      </w:r>
      <w:r w:rsidR="00F36D63" w:rsidRPr="003F0602">
        <w:rPr>
          <w:rFonts w:asciiTheme="minorHAnsi" w:hAnsiTheme="minorHAnsi" w:cstheme="minorHAnsi"/>
          <w:w w:val="95"/>
          <w:lang w:val="fr-FR"/>
        </w:rPr>
        <w:t>,</w:t>
      </w:r>
      <w:r w:rsidRPr="003F0602">
        <w:rPr>
          <w:rFonts w:asciiTheme="minorHAnsi" w:hAnsiTheme="minorHAnsi" w:cstheme="minorHAnsi"/>
          <w:w w:val="95"/>
          <w:lang w:val="fr-FR"/>
        </w:rPr>
        <w:t xml:space="preserve"> touristique</w:t>
      </w:r>
      <w:r w:rsidR="00F36D63" w:rsidRPr="003F0602">
        <w:rPr>
          <w:rFonts w:asciiTheme="minorHAnsi" w:hAnsiTheme="minorHAnsi" w:cstheme="minorHAnsi"/>
          <w:w w:val="95"/>
          <w:lang w:val="fr-FR"/>
        </w:rPr>
        <w:t xml:space="preserve"> et sportif</w:t>
      </w:r>
      <w:r w:rsidR="00114652">
        <w:rPr>
          <w:rFonts w:asciiTheme="minorHAnsi" w:hAnsiTheme="minorHAnsi" w:cstheme="minorHAnsi"/>
          <w:w w:val="95"/>
          <w:lang w:val="fr-FR"/>
        </w:rPr>
        <w:t>,</w:t>
      </w:r>
    </w:p>
    <w:p w14:paraId="61251DDE" w14:textId="620CF561"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proofErr w:type="gramStart"/>
      <w:r w:rsidRPr="003F0602">
        <w:rPr>
          <w:rFonts w:asciiTheme="minorHAnsi" w:hAnsiTheme="minorHAnsi" w:cstheme="minorHAnsi"/>
          <w:w w:val="95"/>
          <w:lang w:val="fr-FR"/>
        </w:rPr>
        <w:t>les</w:t>
      </w:r>
      <w:proofErr w:type="gramEnd"/>
      <w:r w:rsidRPr="003F0602">
        <w:rPr>
          <w:rFonts w:asciiTheme="minorHAnsi" w:hAnsiTheme="minorHAnsi" w:cstheme="minorHAnsi"/>
          <w:w w:val="95"/>
          <w:lang w:val="fr-FR"/>
        </w:rPr>
        <w:t xml:space="preserve"> projets à visée strictement humanitaire (ex : les raids humanitaires, les actions d’urgence)</w:t>
      </w:r>
      <w:r w:rsidR="00114652">
        <w:rPr>
          <w:rFonts w:asciiTheme="minorHAnsi" w:hAnsiTheme="minorHAnsi" w:cstheme="minorHAnsi"/>
          <w:w w:val="95"/>
          <w:lang w:val="fr-FR"/>
        </w:rPr>
        <w:t>,</w:t>
      </w:r>
    </w:p>
    <w:p w14:paraId="67F7AF81" w14:textId="78EF253F"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proofErr w:type="gramStart"/>
      <w:r w:rsidRPr="003F0602">
        <w:rPr>
          <w:rFonts w:asciiTheme="minorHAnsi" w:hAnsiTheme="minorHAnsi" w:cstheme="minorHAnsi"/>
          <w:w w:val="95"/>
          <w:lang w:val="fr-FR"/>
        </w:rPr>
        <w:t>les</w:t>
      </w:r>
      <w:proofErr w:type="gramEnd"/>
      <w:r w:rsidRPr="003F0602">
        <w:rPr>
          <w:rFonts w:asciiTheme="minorHAnsi" w:hAnsiTheme="minorHAnsi" w:cstheme="minorHAnsi"/>
          <w:w w:val="95"/>
          <w:lang w:val="fr-FR"/>
        </w:rPr>
        <w:t xml:space="preserve"> seuls envois de containers ou achats de matériel</w:t>
      </w:r>
      <w:r w:rsidR="00114652">
        <w:rPr>
          <w:rFonts w:asciiTheme="minorHAnsi" w:hAnsiTheme="minorHAnsi" w:cstheme="minorHAnsi"/>
          <w:w w:val="95"/>
          <w:lang w:val="fr-FR"/>
        </w:rPr>
        <w:t>,</w:t>
      </w:r>
    </w:p>
    <w:p w14:paraId="2414CA3F"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proofErr w:type="gramStart"/>
      <w:r w:rsidRPr="003F0602">
        <w:rPr>
          <w:rFonts w:asciiTheme="minorHAnsi" w:hAnsiTheme="minorHAnsi" w:cstheme="minorHAnsi"/>
          <w:w w:val="95"/>
          <w:lang w:val="fr-FR"/>
        </w:rPr>
        <w:t>les</w:t>
      </w:r>
      <w:proofErr w:type="gramEnd"/>
      <w:r w:rsidRPr="003F0602">
        <w:rPr>
          <w:rFonts w:asciiTheme="minorHAnsi" w:hAnsiTheme="minorHAnsi" w:cstheme="minorHAnsi"/>
          <w:w w:val="95"/>
          <w:lang w:val="fr-FR"/>
        </w:rPr>
        <w:t xml:space="preserve"> projets limités à la construction d’infrastructures,</w:t>
      </w:r>
    </w:p>
    <w:p w14:paraId="4C9F9952"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proofErr w:type="gramStart"/>
      <w:r w:rsidRPr="003F0602">
        <w:rPr>
          <w:rFonts w:asciiTheme="minorHAnsi" w:hAnsiTheme="minorHAnsi" w:cstheme="minorHAnsi"/>
          <w:w w:val="95"/>
          <w:lang w:val="fr-FR"/>
        </w:rPr>
        <w:t>les</w:t>
      </w:r>
      <w:proofErr w:type="gramEnd"/>
      <w:r w:rsidRPr="003F0602">
        <w:rPr>
          <w:rFonts w:asciiTheme="minorHAnsi" w:hAnsiTheme="minorHAnsi" w:cstheme="minorHAnsi"/>
          <w:w w:val="95"/>
          <w:lang w:val="fr-FR"/>
        </w:rPr>
        <w:t xml:space="preserve"> échanges de jeunes, les chantiers de jeunes,</w:t>
      </w:r>
    </w:p>
    <w:p w14:paraId="21C9AEBD" w14:textId="0974D49B"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proofErr w:type="gramStart"/>
      <w:r w:rsidRPr="003F0602">
        <w:rPr>
          <w:rFonts w:asciiTheme="minorHAnsi" w:hAnsiTheme="minorHAnsi" w:cstheme="minorHAnsi"/>
          <w:w w:val="95"/>
          <w:lang w:val="fr-FR"/>
        </w:rPr>
        <w:t>les</w:t>
      </w:r>
      <w:proofErr w:type="gramEnd"/>
      <w:r w:rsidRPr="003F0602">
        <w:rPr>
          <w:rFonts w:asciiTheme="minorHAnsi" w:hAnsiTheme="minorHAnsi" w:cstheme="minorHAnsi"/>
          <w:w w:val="95"/>
          <w:lang w:val="fr-FR"/>
        </w:rPr>
        <w:t xml:space="preserve"> phases de montage de projet, de prospective et d’étude de faisabilité</w:t>
      </w:r>
      <w:r w:rsidR="00114652">
        <w:rPr>
          <w:rFonts w:asciiTheme="minorHAnsi" w:hAnsiTheme="minorHAnsi" w:cstheme="minorHAnsi"/>
          <w:w w:val="95"/>
          <w:lang w:val="fr-FR"/>
        </w:rPr>
        <w:t>,</w:t>
      </w:r>
    </w:p>
    <w:p w14:paraId="51415B3B" w14:textId="77777777" w:rsidR="00017230"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proofErr w:type="gramStart"/>
      <w:r w:rsidRPr="003F0602">
        <w:rPr>
          <w:rFonts w:asciiTheme="minorHAnsi" w:hAnsiTheme="minorHAnsi" w:cstheme="minorHAnsi"/>
          <w:w w:val="95"/>
          <w:lang w:val="fr-FR"/>
        </w:rPr>
        <w:t>les</w:t>
      </w:r>
      <w:proofErr w:type="gramEnd"/>
      <w:r w:rsidRPr="003F0602">
        <w:rPr>
          <w:rFonts w:asciiTheme="minorHAnsi" w:hAnsiTheme="minorHAnsi" w:cstheme="minorHAnsi"/>
          <w:w w:val="95"/>
          <w:lang w:val="fr-FR"/>
        </w:rPr>
        <w:t xml:space="preserve"> projets limités à l’organisation</w:t>
      </w:r>
      <w:r w:rsidR="00025C26" w:rsidRPr="003F0602">
        <w:rPr>
          <w:rFonts w:asciiTheme="minorHAnsi" w:hAnsiTheme="minorHAnsi" w:cstheme="minorHAnsi"/>
          <w:w w:val="95"/>
          <w:lang w:val="fr-FR"/>
        </w:rPr>
        <w:t xml:space="preserve"> ou à la </w:t>
      </w:r>
      <w:r w:rsidRPr="003F0602">
        <w:rPr>
          <w:rFonts w:asciiTheme="minorHAnsi" w:hAnsiTheme="minorHAnsi" w:cstheme="minorHAnsi"/>
          <w:w w:val="95"/>
          <w:lang w:val="fr-FR"/>
        </w:rPr>
        <w:t xml:space="preserve">participation à des séminaires, colloques, </w:t>
      </w:r>
      <w:proofErr w:type="spellStart"/>
      <w:r w:rsidRPr="003F0602">
        <w:rPr>
          <w:rFonts w:asciiTheme="minorHAnsi" w:hAnsiTheme="minorHAnsi" w:cstheme="minorHAnsi"/>
          <w:w w:val="95"/>
          <w:lang w:val="fr-FR"/>
        </w:rPr>
        <w:t>etc</w:t>
      </w:r>
      <w:proofErr w:type="spellEnd"/>
    </w:p>
    <w:p w14:paraId="53011523" w14:textId="77777777" w:rsidR="009C5F07" w:rsidRDefault="009C5F07" w:rsidP="00143375">
      <w:pPr>
        <w:pStyle w:val="Corpsdetexte"/>
        <w:jc w:val="center"/>
        <w:rPr>
          <w:rFonts w:asciiTheme="minorHAnsi" w:hAnsiTheme="minorHAnsi" w:cstheme="minorHAnsi"/>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2EA90F81" w14:textId="1B6A2B05" w:rsidR="00B219B9" w:rsidRPr="00FE3251" w:rsidRDefault="00B219B9" w:rsidP="00143375">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3251">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DUREE DU PROJET</w:t>
      </w:r>
    </w:p>
    <w:p w14:paraId="2D79A483" w14:textId="77777777" w:rsidR="00B219B9" w:rsidRPr="003F0602" w:rsidRDefault="00B219B9" w:rsidP="00143375">
      <w:pPr>
        <w:pStyle w:val="Corpsdetexte"/>
        <w:spacing w:line="254" w:lineRule="auto"/>
        <w:jc w:val="both"/>
        <w:rPr>
          <w:rFonts w:asciiTheme="minorHAnsi" w:hAnsiTheme="minorHAnsi" w:cstheme="minorHAnsi"/>
          <w:w w:val="95"/>
          <w:lang w:val="fr-FR"/>
        </w:rPr>
      </w:pPr>
    </w:p>
    <w:p w14:paraId="3069595F" w14:textId="749043C4" w:rsidR="00B219B9" w:rsidRPr="003F0602" w:rsidRDefault="00B219B9"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Les projets annuels comme pluriannuels (max</w:t>
      </w:r>
      <w:r w:rsidR="00BE3910" w:rsidRPr="003F0602">
        <w:rPr>
          <w:rFonts w:asciiTheme="minorHAnsi" w:hAnsiTheme="minorHAnsi" w:cstheme="minorHAnsi"/>
          <w:w w:val="95"/>
          <w:lang w:val="fr-FR"/>
        </w:rPr>
        <w:t>imum</w:t>
      </w:r>
      <w:r w:rsidRPr="003F0602">
        <w:rPr>
          <w:rFonts w:asciiTheme="minorHAnsi" w:hAnsiTheme="minorHAnsi" w:cstheme="minorHAnsi"/>
          <w:w w:val="95"/>
          <w:lang w:val="fr-FR"/>
        </w:rPr>
        <w:t xml:space="preserve"> 3 ans) sont éligibles.</w:t>
      </w:r>
    </w:p>
    <w:p w14:paraId="6DD21B39" w14:textId="5D84B608" w:rsidR="009C5F07" w:rsidRDefault="00B219B9"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Le financement accordé ne pourra porter que sur une seule année de projet</w:t>
      </w:r>
      <w:proofErr w:type="gramStart"/>
      <w:r w:rsidRPr="003F0602">
        <w:rPr>
          <w:rFonts w:asciiTheme="minorHAnsi" w:hAnsiTheme="minorHAnsi" w:cstheme="minorHAnsi"/>
          <w:w w:val="95"/>
          <w:lang w:val="fr-FR"/>
        </w:rPr>
        <w:t>, ,</w:t>
      </w:r>
      <w:proofErr w:type="gramEnd"/>
      <w:r w:rsidRPr="003F0602">
        <w:rPr>
          <w:rFonts w:asciiTheme="minorHAnsi" w:hAnsiTheme="minorHAnsi" w:cstheme="minorHAnsi"/>
          <w:w w:val="95"/>
          <w:lang w:val="fr-FR"/>
        </w:rPr>
        <w:t xml:space="preserve"> et en conformité avec le budget primitif voté par la Région en début d’année.</w:t>
      </w:r>
    </w:p>
    <w:p w14:paraId="0B74744F" w14:textId="6182B121" w:rsidR="003F0602" w:rsidRPr="003F0602" w:rsidRDefault="00B219B9"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br/>
        <w:t>Les nouveaux projets sont automatiquement étudiés en comité avant d’être présentés au vote de la commission</w:t>
      </w:r>
      <w:r w:rsidR="009C71D3" w:rsidRPr="003F0602">
        <w:rPr>
          <w:rFonts w:asciiTheme="minorHAnsi" w:hAnsiTheme="minorHAnsi" w:cstheme="minorHAnsi"/>
          <w:w w:val="95"/>
          <w:lang w:val="fr-FR"/>
        </w:rPr>
        <w:t>, deux fois par an</w:t>
      </w:r>
      <w:r w:rsidRPr="003F0602">
        <w:rPr>
          <w:rFonts w:asciiTheme="minorHAnsi" w:hAnsiTheme="minorHAnsi" w:cstheme="minorHAnsi"/>
          <w:w w:val="95"/>
          <w:lang w:val="fr-FR"/>
        </w:rPr>
        <w:t xml:space="preserve">. </w:t>
      </w:r>
    </w:p>
    <w:p w14:paraId="7A0EC154" w14:textId="5DC66803" w:rsidR="00B219B9" w:rsidRDefault="009C71D3"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lastRenderedPageBreak/>
        <w:t xml:space="preserve">Les poursuites de projets ne seront pas obligatoirement </w:t>
      </w:r>
      <w:proofErr w:type="gramStart"/>
      <w:r w:rsidRPr="003F0602">
        <w:rPr>
          <w:rFonts w:asciiTheme="minorHAnsi" w:hAnsiTheme="minorHAnsi" w:cstheme="minorHAnsi"/>
          <w:w w:val="95"/>
          <w:lang w:val="fr-FR"/>
        </w:rPr>
        <w:t>étudiés</w:t>
      </w:r>
      <w:proofErr w:type="gramEnd"/>
      <w:r w:rsidRPr="003F0602">
        <w:rPr>
          <w:rFonts w:asciiTheme="minorHAnsi" w:hAnsiTheme="minorHAnsi" w:cstheme="minorHAnsi"/>
          <w:w w:val="95"/>
          <w:lang w:val="fr-FR"/>
        </w:rPr>
        <w:t xml:space="preserve"> en comité, sauf nécessité au regard de l’évolution du projet. Le financement de l’année N+1 ou N+2 </w:t>
      </w:r>
      <w:r w:rsidR="003F0602" w:rsidRPr="003F0602">
        <w:rPr>
          <w:rFonts w:asciiTheme="minorHAnsi" w:hAnsiTheme="minorHAnsi" w:cstheme="minorHAnsi"/>
          <w:w w:val="95"/>
          <w:lang w:val="fr-FR"/>
        </w:rPr>
        <w:t>pourra donc être</w:t>
      </w:r>
      <w:r w:rsidRPr="003F0602">
        <w:rPr>
          <w:rFonts w:asciiTheme="minorHAnsi" w:hAnsiTheme="minorHAnsi" w:cstheme="minorHAnsi"/>
          <w:w w:val="95"/>
          <w:lang w:val="fr-FR"/>
        </w:rPr>
        <w:t xml:space="preserve"> présenté au vote </w:t>
      </w:r>
      <w:r w:rsidR="009C5F07">
        <w:rPr>
          <w:rFonts w:asciiTheme="minorHAnsi" w:hAnsiTheme="minorHAnsi" w:cstheme="minorHAnsi"/>
          <w:w w:val="95"/>
          <w:lang w:val="fr-FR"/>
        </w:rPr>
        <w:t>de la commission</w:t>
      </w:r>
      <w:r w:rsidRPr="003F0602">
        <w:rPr>
          <w:rFonts w:asciiTheme="minorHAnsi" w:hAnsiTheme="minorHAnsi" w:cstheme="minorHAnsi"/>
          <w:w w:val="95"/>
          <w:lang w:val="fr-FR"/>
        </w:rPr>
        <w:t>, tout au long de l’année, dès lors qu’un rapport technique et financier permettant le versement du solde de l’aide aura été présenté pour l’année en cours</w:t>
      </w:r>
      <w:r w:rsidR="009C5F07">
        <w:rPr>
          <w:rFonts w:asciiTheme="minorHAnsi" w:hAnsiTheme="minorHAnsi" w:cstheme="minorHAnsi"/>
          <w:w w:val="95"/>
          <w:lang w:val="fr-FR"/>
        </w:rPr>
        <w:t xml:space="preserve">, accompagné d’un budget actualisé. </w:t>
      </w:r>
    </w:p>
    <w:p w14:paraId="1F17CBFB" w14:textId="35C8E73E" w:rsidR="009C5F07" w:rsidRPr="003F0602" w:rsidRDefault="009C5F07" w:rsidP="00143375">
      <w:pPr>
        <w:pStyle w:val="Corpsdetexte"/>
        <w:spacing w:line="254" w:lineRule="auto"/>
        <w:jc w:val="both"/>
        <w:rPr>
          <w:rFonts w:asciiTheme="minorHAnsi" w:hAnsiTheme="minorHAnsi" w:cstheme="minorHAnsi"/>
          <w:w w:val="95"/>
          <w:lang w:val="fr-FR"/>
        </w:rPr>
      </w:pPr>
      <w:proofErr w:type="gramStart"/>
      <w:r>
        <w:rPr>
          <w:rFonts w:asciiTheme="minorHAnsi" w:hAnsiTheme="minorHAnsi" w:cstheme="minorHAnsi"/>
          <w:w w:val="95"/>
          <w:lang w:val="fr-FR"/>
        </w:rPr>
        <w:t>Suite au</w:t>
      </w:r>
      <w:proofErr w:type="gramEnd"/>
      <w:r>
        <w:rPr>
          <w:rFonts w:asciiTheme="minorHAnsi" w:hAnsiTheme="minorHAnsi" w:cstheme="minorHAnsi"/>
          <w:w w:val="95"/>
          <w:lang w:val="fr-FR"/>
        </w:rPr>
        <w:t xml:space="preserve"> vote en commission permanente, chaque financement (N, N+1 ou N+2) fera l’objet d’une convention annuelle.</w:t>
      </w:r>
    </w:p>
    <w:p w14:paraId="1CB543FB"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70FDC46E" w14:textId="7F02B667" w:rsidR="00017230" w:rsidRPr="00FE3251" w:rsidRDefault="00017230" w:rsidP="00143375">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3251">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CRITERES FINANCIERS</w:t>
      </w:r>
    </w:p>
    <w:p w14:paraId="1DB35D1A" w14:textId="779A0CC2" w:rsidR="003169F4" w:rsidRPr="00FE3251" w:rsidRDefault="003169F4" w:rsidP="00FE3251">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EBFE066" w14:textId="3ECFD89D" w:rsidR="003169F4" w:rsidRPr="003F0602" w:rsidRDefault="003169F4"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 xml:space="preserve">Si certains critères </w:t>
      </w:r>
      <w:r w:rsidR="00EA4816">
        <w:rPr>
          <w:rFonts w:asciiTheme="minorHAnsi" w:hAnsiTheme="minorHAnsi" w:cstheme="minorHAnsi"/>
          <w:w w:val="95"/>
          <w:lang w:val="fr-FR"/>
        </w:rPr>
        <w:t>financiers restent c</w:t>
      </w:r>
      <w:r w:rsidRPr="003F0602">
        <w:rPr>
          <w:rFonts w:asciiTheme="minorHAnsi" w:hAnsiTheme="minorHAnsi" w:cstheme="minorHAnsi"/>
          <w:w w:val="95"/>
          <w:lang w:val="fr-FR"/>
        </w:rPr>
        <w:t xml:space="preserve">ommuns, certains </w:t>
      </w:r>
      <w:r w:rsidR="009C71D3" w:rsidRPr="003F0602">
        <w:rPr>
          <w:rFonts w:asciiTheme="minorHAnsi" w:hAnsiTheme="minorHAnsi" w:cstheme="minorHAnsi"/>
          <w:w w:val="95"/>
          <w:lang w:val="fr-FR"/>
        </w:rPr>
        <w:t xml:space="preserve">diffèrent selon qu’il s’agisse de micro-projets ou de </w:t>
      </w:r>
      <w:proofErr w:type="spellStart"/>
      <w:r w:rsidR="009C71D3" w:rsidRPr="003F0602">
        <w:rPr>
          <w:rFonts w:asciiTheme="minorHAnsi" w:hAnsiTheme="minorHAnsi" w:cstheme="minorHAnsi"/>
          <w:w w:val="95"/>
          <w:lang w:val="fr-FR"/>
        </w:rPr>
        <w:t>meso</w:t>
      </w:r>
      <w:proofErr w:type="spellEnd"/>
      <w:r w:rsidR="009C71D3" w:rsidRPr="003F0602">
        <w:rPr>
          <w:rFonts w:asciiTheme="minorHAnsi" w:hAnsiTheme="minorHAnsi" w:cstheme="minorHAnsi"/>
          <w:w w:val="95"/>
          <w:lang w:val="fr-FR"/>
        </w:rPr>
        <w:t>-projets</w:t>
      </w:r>
      <w:r w:rsidR="009C5F07">
        <w:rPr>
          <w:rFonts w:asciiTheme="minorHAnsi" w:hAnsiTheme="minorHAnsi" w:cstheme="minorHAnsi"/>
          <w:w w:val="95"/>
          <w:lang w:val="fr-FR"/>
        </w:rPr>
        <w:t>.</w:t>
      </w:r>
    </w:p>
    <w:p w14:paraId="465DB62A" w14:textId="1422390F" w:rsidR="009C71D3" w:rsidRPr="003F0602" w:rsidRDefault="009C71D3" w:rsidP="00143375">
      <w:pPr>
        <w:pStyle w:val="Corpsdetexte"/>
        <w:spacing w:line="254" w:lineRule="auto"/>
        <w:jc w:val="both"/>
        <w:rPr>
          <w:rFonts w:asciiTheme="minorHAnsi" w:hAnsiTheme="minorHAnsi" w:cstheme="minorHAnsi"/>
          <w:w w:val="95"/>
          <w:lang w:val="fr-FR"/>
        </w:rPr>
      </w:pPr>
    </w:p>
    <w:tbl>
      <w:tblPr>
        <w:tblStyle w:val="Tableausimple1"/>
        <w:tblW w:w="10353" w:type="dxa"/>
        <w:tblInd w:w="-289" w:type="dxa"/>
        <w:tblLook w:val="04A0" w:firstRow="1" w:lastRow="0" w:firstColumn="1" w:lastColumn="0" w:noHBand="0" w:noVBand="1"/>
      </w:tblPr>
      <w:tblGrid>
        <w:gridCol w:w="2978"/>
        <w:gridCol w:w="3543"/>
        <w:gridCol w:w="3832"/>
      </w:tblGrid>
      <w:tr w:rsidR="00784436" w:rsidRPr="003F0602" w14:paraId="20D43551" w14:textId="77777777" w:rsidTr="00784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66B5AEFD" w14:textId="77777777" w:rsidR="0040732B" w:rsidRPr="003F0602" w:rsidRDefault="0040732B" w:rsidP="00143375">
            <w:pPr>
              <w:rPr>
                <w:rFonts w:asciiTheme="minorHAnsi" w:hAnsiTheme="minorHAnsi" w:cstheme="minorHAnsi"/>
              </w:rPr>
            </w:pPr>
          </w:p>
        </w:tc>
        <w:tc>
          <w:tcPr>
            <w:tcW w:w="3543" w:type="dxa"/>
          </w:tcPr>
          <w:p w14:paraId="2100A5E3" w14:textId="77777777" w:rsidR="0040732B" w:rsidRPr="003F0602" w:rsidRDefault="0040732B" w:rsidP="0014337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3F0602">
              <w:rPr>
                <w:rFonts w:asciiTheme="minorHAnsi" w:hAnsiTheme="minorHAnsi" w:cstheme="minorHAnsi"/>
              </w:rPr>
              <w:t>Micro-projets</w:t>
            </w:r>
          </w:p>
          <w:p w14:paraId="30E8A80B" w14:textId="0F2FF7BD" w:rsidR="0040732B" w:rsidRPr="003F0602" w:rsidRDefault="0040732B" w:rsidP="0014337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3F0602">
              <w:rPr>
                <w:rFonts w:asciiTheme="minorHAnsi" w:hAnsiTheme="minorHAnsi" w:cstheme="minorHAnsi"/>
              </w:rPr>
              <w:t>Soit</w:t>
            </w:r>
          </w:p>
          <w:p w14:paraId="688378C6" w14:textId="77777777" w:rsidR="0040732B" w:rsidRPr="003F0602" w:rsidRDefault="0040732B" w:rsidP="00143375">
            <w:pPr>
              <w:pStyle w:val="Paragraphedeliste"/>
              <w:numPr>
                <w:ilvl w:val="0"/>
                <w:numId w:val="38"/>
              </w:numPr>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gramStart"/>
            <w:r w:rsidRPr="003F0602">
              <w:rPr>
                <w:rFonts w:asciiTheme="minorHAnsi" w:hAnsiTheme="minorHAnsi" w:cstheme="minorHAnsi"/>
                <w:b w:val="0"/>
                <w:bCs w:val="0"/>
              </w:rPr>
              <w:t>inférieur</w:t>
            </w:r>
            <w:proofErr w:type="gramEnd"/>
            <w:r w:rsidRPr="003F0602">
              <w:rPr>
                <w:rFonts w:asciiTheme="minorHAnsi" w:hAnsiTheme="minorHAnsi" w:cstheme="minorHAnsi"/>
                <w:b w:val="0"/>
                <w:bCs w:val="0"/>
              </w:rPr>
              <w:t xml:space="preserve"> à un BP annuel de 100 000 euros </w:t>
            </w:r>
          </w:p>
        </w:tc>
        <w:tc>
          <w:tcPr>
            <w:tcW w:w="3832" w:type="dxa"/>
          </w:tcPr>
          <w:p w14:paraId="16BD2869" w14:textId="77777777" w:rsidR="0040732B" w:rsidRPr="003F0602" w:rsidRDefault="0040732B" w:rsidP="0014337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3F0602">
              <w:rPr>
                <w:rFonts w:asciiTheme="minorHAnsi" w:hAnsiTheme="minorHAnsi" w:cstheme="minorHAnsi"/>
              </w:rPr>
              <w:t xml:space="preserve">Méso-projets </w:t>
            </w:r>
          </w:p>
          <w:p w14:paraId="71C40DDF" w14:textId="77777777" w:rsidR="0040732B" w:rsidRPr="003F0602" w:rsidRDefault="0040732B" w:rsidP="0014337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3F0602">
              <w:rPr>
                <w:rFonts w:asciiTheme="minorHAnsi" w:hAnsiTheme="minorHAnsi" w:cstheme="minorHAnsi"/>
              </w:rPr>
              <w:t xml:space="preserve">Soit </w:t>
            </w:r>
          </w:p>
          <w:p w14:paraId="09551A07" w14:textId="77777777" w:rsidR="0040732B" w:rsidRPr="003F0602" w:rsidRDefault="0040732B" w:rsidP="00143375">
            <w:pPr>
              <w:pStyle w:val="Paragraphedeliste"/>
              <w:numPr>
                <w:ilvl w:val="0"/>
                <w:numId w:val="38"/>
              </w:numPr>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gramStart"/>
            <w:r w:rsidRPr="003F0602">
              <w:rPr>
                <w:rFonts w:asciiTheme="minorHAnsi" w:hAnsiTheme="minorHAnsi" w:cstheme="minorHAnsi"/>
                <w:b w:val="0"/>
                <w:bCs w:val="0"/>
              </w:rPr>
              <w:t>supérieur</w:t>
            </w:r>
            <w:proofErr w:type="gramEnd"/>
            <w:r w:rsidRPr="003F0602">
              <w:rPr>
                <w:rFonts w:asciiTheme="minorHAnsi" w:hAnsiTheme="minorHAnsi" w:cstheme="minorHAnsi"/>
                <w:b w:val="0"/>
                <w:bCs w:val="0"/>
              </w:rPr>
              <w:t xml:space="preserve"> ou égal à un BP annuel de 100 000 euros</w:t>
            </w:r>
          </w:p>
        </w:tc>
      </w:tr>
      <w:tr w:rsidR="00784436" w:rsidRPr="003F0602" w14:paraId="29556F7C" w14:textId="77777777" w:rsidTr="00784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25D89065" w14:textId="29D24C82" w:rsidR="0040732B" w:rsidRPr="003F0602" w:rsidRDefault="0040732B" w:rsidP="00143375">
            <w:pPr>
              <w:rPr>
                <w:rFonts w:asciiTheme="minorHAnsi" w:hAnsiTheme="minorHAnsi" w:cstheme="minorHAnsi"/>
                <w:b w:val="0"/>
                <w:bCs w:val="0"/>
              </w:rPr>
            </w:pPr>
            <w:r w:rsidRPr="003F0602">
              <w:rPr>
                <w:rFonts w:asciiTheme="minorHAnsi" w:hAnsiTheme="minorHAnsi" w:cstheme="minorHAnsi"/>
              </w:rPr>
              <w:t>Montant minimum du budget annuel</w:t>
            </w:r>
            <w:r w:rsidR="00784436">
              <w:rPr>
                <w:rFonts w:asciiTheme="minorHAnsi" w:hAnsiTheme="minorHAnsi" w:cstheme="minorHAnsi"/>
              </w:rPr>
              <w:t xml:space="preserve"> (seuil)</w:t>
            </w:r>
          </w:p>
        </w:tc>
        <w:tc>
          <w:tcPr>
            <w:tcW w:w="3543" w:type="dxa"/>
            <w:shd w:val="clear" w:color="auto" w:fill="auto"/>
          </w:tcPr>
          <w:p w14:paraId="22C54955" w14:textId="77777777" w:rsidR="0040732B" w:rsidRPr="003F0602" w:rsidRDefault="0040732B" w:rsidP="00143375">
            <w:pPr>
              <w:pStyle w:val="Corpsdetexte"/>
              <w:spacing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20 000 €</w:t>
            </w:r>
          </w:p>
        </w:tc>
        <w:tc>
          <w:tcPr>
            <w:tcW w:w="3832" w:type="dxa"/>
            <w:shd w:val="clear" w:color="auto" w:fill="auto"/>
          </w:tcPr>
          <w:p w14:paraId="059B13DB" w14:textId="77777777" w:rsidR="0040732B" w:rsidRPr="003F0602" w:rsidRDefault="0040732B" w:rsidP="00143375">
            <w:pPr>
              <w:pStyle w:val="Corpsdetexte"/>
              <w:spacing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100 000 €</w:t>
            </w:r>
          </w:p>
        </w:tc>
      </w:tr>
      <w:tr w:rsidR="00EA4816" w:rsidRPr="003F0602" w14:paraId="35D194CE" w14:textId="77777777" w:rsidTr="00784436">
        <w:tc>
          <w:tcPr>
            <w:cnfStyle w:val="001000000000" w:firstRow="0" w:lastRow="0" w:firstColumn="1" w:lastColumn="0" w:oddVBand="0" w:evenVBand="0" w:oddHBand="0" w:evenHBand="0" w:firstRowFirstColumn="0" w:firstRowLastColumn="0" w:lastRowFirstColumn="0" w:lastRowLastColumn="0"/>
            <w:tcW w:w="2978" w:type="dxa"/>
            <w:vMerge w:val="restart"/>
          </w:tcPr>
          <w:p w14:paraId="41E4371B" w14:textId="256EE2D8" w:rsidR="00EA4816" w:rsidRPr="003F0602" w:rsidRDefault="00EA4816" w:rsidP="00143375">
            <w:pPr>
              <w:rPr>
                <w:rFonts w:asciiTheme="minorHAnsi" w:hAnsiTheme="minorHAnsi" w:cstheme="minorHAnsi"/>
              </w:rPr>
            </w:pPr>
            <w:r w:rsidRPr="003F0602">
              <w:rPr>
                <w:rFonts w:asciiTheme="minorHAnsi" w:hAnsiTheme="minorHAnsi" w:cstheme="minorHAnsi"/>
              </w:rPr>
              <w:t xml:space="preserve">Montant </w:t>
            </w:r>
            <w:r>
              <w:rPr>
                <w:rFonts w:asciiTheme="minorHAnsi" w:hAnsiTheme="minorHAnsi" w:cstheme="minorHAnsi"/>
              </w:rPr>
              <w:t xml:space="preserve">maximum </w:t>
            </w:r>
            <w:r w:rsidRPr="003F0602">
              <w:rPr>
                <w:rFonts w:asciiTheme="minorHAnsi" w:hAnsiTheme="minorHAnsi" w:cstheme="minorHAnsi"/>
              </w:rPr>
              <w:t>de la subvention</w:t>
            </w:r>
            <w:r>
              <w:rPr>
                <w:rFonts w:asciiTheme="minorHAnsi" w:hAnsiTheme="minorHAnsi" w:cstheme="minorHAnsi"/>
              </w:rPr>
              <w:t xml:space="preserve"> (plafond)</w:t>
            </w:r>
          </w:p>
        </w:tc>
        <w:tc>
          <w:tcPr>
            <w:tcW w:w="3543" w:type="dxa"/>
          </w:tcPr>
          <w:p w14:paraId="3F748306" w14:textId="41D486CE" w:rsidR="00EA4816" w:rsidRPr="003F0602" w:rsidRDefault="00EA4816" w:rsidP="00143375">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 xml:space="preserve">Jusqu’à 15 000 € </w:t>
            </w:r>
            <w:r>
              <w:rPr>
                <w:rFonts w:asciiTheme="minorHAnsi" w:hAnsiTheme="minorHAnsi" w:cstheme="minorHAnsi"/>
                <w:w w:val="95"/>
              </w:rPr>
              <w:t>de subvention annuelle par projet</w:t>
            </w:r>
          </w:p>
        </w:tc>
        <w:tc>
          <w:tcPr>
            <w:tcW w:w="3832" w:type="dxa"/>
          </w:tcPr>
          <w:p w14:paraId="6B22EC56" w14:textId="4A66110A" w:rsidR="00EA4816" w:rsidRPr="003F0602" w:rsidRDefault="00EA4816" w:rsidP="00143375">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 xml:space="preserve">Jusqu’à 25 000 € </w:t>
            </w:r>
            <w:r>
              <w:rPr>
                <w:rFonts w:asciiTheme="minorHAnsi" w:hAnsiTheme="minorHAnsi" w:cstheme="minorHAnsi"/>
                <w:w w:val="95"/>
              </w:rPr>
              <w:t>de subvention annuelle par projet</w:t>
            </w:r>
          </w:p>
        </w:tc>
      </w:tr>
      <w:tr w:rsidR="00EA4816" w:rsidRPr="003F0602" w14:paraId="0881A689" w14:textId="77777777" w:rsidTr="00784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vMerge/>
          </w:tcPr>
          <w:p w14:paraId="4FDC31C2" w14:textId="77777777" w:rsidR="00EA4816" w:rsidRPr="003F0602" w:rsidRDefault="00EA4816" w:rsidP="00143375">
            <w:pPr>
              <w:rPr>
                <w:rFonts w:asciiTheme="minorHAnsi" w:hAnsiTheme="minorHAnsi" w:cstheme="minorHAnsi"/>
              </w:rPr>
            </w:pPr>
          </w:p>
        </w:tc>
        <w:tc>
          <w:tcPr>
            <w:tcW w:w="7375" w:type="dxa"/>
            <w:gridSpan w:val="2"/>
          </w:tcPr>
          <w:p w14:paraId="4D6DCDEC" w14:textId="2899E2BB" w:rsidR="00EA4816" w:rsidRPr="003F0602" w:rsidRDefault="00EA4816" w:rsidP="00143375">
            <w:pPr>
              <w:pStyle w:val="Corpsdetexte"/>
              <w:spacing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Pr>
                <w:rFonts w:asciiTheme="minorHAnsi" w:hAnsiTheme="minorHAnsi" w:cstheme="minorHAnsi"/>
                <w:w w:val="95"/>
              </w:rPr>
              <w:t xml:space="preserve">Une structure pourra présenter plusieurs projets par an, </w:t>
            </w:r>
            <w:r w:rsidRPr="00EA4816">
              <w:rPr>
                <w:rFonts w:asciiTheme="minorHAnsi" w:hAnsiTheme="minorHAnsi" w:cstheme="minorHAnsi"/>
                <w:b/>
                <w:bCs/>
                <w:w w:val="95"/>
              </w:rPr>
              <w:t>dans la limite de 40 000 € d’aide cumulée</w:t>
            </w:r>
          </w:p>
        </w:tc>
      </w:tr>
      <w:tr w:rsidR="003169F4" w:rsidRPr="003F0602" w14:paraId="164B5ADA" w14:textId="77777777" w:rsidTr="00784436">
        <w:tc>
          <w:tcPr>
            <w:cnfStyle w:val="001000000000" w:firstRow="0" w:lastRow="0" w:firstColumn="1" w:lastColumn="0" w:oddVBand="0" w:evenVBand="0" w:oddHBand="0" w:evenHBand="0" w:firstRowFirstColumn="0" w:firstRowLastColumn="0" w:lastRowFirstColumn="0" w:lastRowLastColumn="0"/>
            <w:tcW w:w="2978" w:type="dxa"/>
          </w:tcPr>
          <w:p w14:paraId="4DA2A0FE" w14:textId="32B00324" w:rsidR="003169F4" w:rsidRPr="003F0602" w:rsidRDefault="003169F4" w:rsidP="00143375">
            <w:pPr>
              <w:rPr>
                <w:rFonts w:asciiTheme="minorHAnsi" w:hAnsiTheme="minorHAnsi" w:cstheme="minorHAnsi"/>
              </w:rPr>
            </w:pPr>
            <w:r w:rsidRPr="003F0602">
              <w:rPr>
                <w:rFonts w:asciiTheme="minorHAnsi" w:hAnsiTheme="minorHAnsi" w:cstheme="minorHAnsi"/>
              </w:rPr>
              <w:t xml:space="preserve">Taux de cofinancement de la subvention </w:t>
            </w:r>
          </w:p>
        </w:tc>
        <w:tc>
          <w:tcPr>
            <w:tcW w:w="7375" w:type="dxa"/>
            <w:gridSpan w:val="2"/>
          </w:tcPr>
          <w:p w14:paraId="4C0FD42B" w14:textId="1B62EB2C" w:rsidR="003169F4" w:rsidRPr="003F0602" w:rsidRDefault="003169F4" w:rsidP="00143375">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 xml:space="preserve">L’aide régionale accordée </w:t>
            </w:r>
            <w:r w:rsidRPr="003F0602">
              <w:rPr>
                <w:rFonts w:asciiTheme="minorHAnsi" w:hAnsiTheme="minorHAnsi" w:cstheme="minorHAnsi"/>
                <w:b/>
                <w:w w:val="95"/>
              </w:rPr>
              <w:t>n’excédera pas 30% du coût annuel du projet</w:t>
            </w:r>
          </w:p>
        </w:tc>
      </w:tr>
      <w:tr w:rsidR="004353E5" w:rsidRPr="003F0602" w14:paraId="445AF287" w14:textId="77777777" w:rsidTr="00784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63E91FE1" w14:textId="77777777" w:rsidR="004353E5" w:rsidRPr="003F0602" w:rsidRDefault="004353E5" w:rsidP="00143375">
            <w:pPr>
              <w:rPr>
                <w:rFonts w:asciiTheme="minorHAnsi" w:hAnsiTheme="minorHAnsi" w:cstheme="minorHAnsi"/>
              </w:rPr>
            </w:pPr>
            <w:r w:rsidRPr="003F0602">
              <w:rPr>
                <w:rFonts w:asciiTheme="minorHAnsi" w:hAnsiTheme="minorHAnsi" w:cstheme="minorHAnsi"/>
              </w:rPr>
              <w:t>Autres demandes de cofinancement</w:t>
            </w:r>
          </w:p>
        </w:tc>
        <w:tc>
          <w:tcPr>
            <w:tcW w:w="7375" w:type="dxa"/>
            <w:gridSpan w:val="2"/>
          </w:tcPr>
          <w:p w14:paraId="4A08881F" w14:textId="36AF0684" w:rsidR="004353E5" w:rsidRPr="001428C9" w:rsidRDefault="004353E5" w:rsidP="001428C9">
            <w:pPr>
              <w:pStyle w:val="Corpsdetexte"/>
              <w:spacing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 xml:space="preserve">La Région des Pays de la Loire ne pourra pas être le seul financeur du projet. </w:t>
            </w:r>
            <w:r w:rsidRPr="003F0602">
              <w:rPr>
                <w:rFonts w:asciiTheme="minorHAnsi" w:hAnsiTheme="minorHAnsi" w:cstheme="minorHAnsi"/>
                <w:b/>
                <w:w w:val="95"/>
              </w:rPr>
              <w:t>D’autres co financements publics et/ou privés sont impératifs</w:t>
            </w:r>
            <w:r w:rsidRPr="003F0602">
              <w:rPr>
                <w:rFonts w:asciiTheme="minorHAnsi" w:hAnsiTheme="minorHAnsi" w:cstheme="minorHAnsi"/>
                <w:w w:val="95"/>
              </w:rPr>
              <w:t xml:space="preserve">. Le budget doit présenter au moins un </w:t>
            </w:r>
            <w:r w:rsidRPr="003F0602">
              <w:rPr>
                <w:rFonts w:asciiTheme="minorHAnsi" w:hAnsiTheme="minorHAnsi" w:cstheme="minorHAnsi"/>
                <w:b/>
                <w:w w:val="95"/>
              </w:rPr>
              <w:t xml:space="preserve">cofinancement </w:t>
            </w:r>
            <w:r w:rsidRPr="003F0602">
              <w:rPr>
                <w:rFonts w:asciiTheme="minorHAnsi" w:hAnsiTheme="minorHAnsi" w:cstheme="minorHAnsi"/>
                <w:b/>
                <w:w w:val="95"/>
                <w:u w:val="single"/>
              </w:rPr>
              <w:t>acquis</w:t>
            </w:r>
            <w:r w:rsidRPr="003F0602">
              <w:rPr>
                <w:rFonts w:asciiTheme="minorHAnsi" w:hAnsiTheme="minorHAnsi" w:cstheme="minorHAnsi"/>
                <w:w w:val="95"/>
              </w:rPr>
              <w:t>, hors fonds propres (une lettre de notification sera ainsi attendue).</w:t>
            </w:r>
          </w:p>
        </w:tc>
      </w:tr>
      <w:tr w:rsidR="00784436" w:rsidRPr="003F0602" w14:paraId="20C7D984" w14:textId="77777777" w:rsidTr="00784436">
        <w:tc>
          <w:tcPr>
            <w:cnfStyle w:val="001000000000" w:firstRow="0" w:lastRow="0" w:firstColumn="1" w:lastColumn="0" w:oddVBand="0" w:evenVBand="0" w:oddHBand="0" w:evenHBand="0" w:firstRowFirstColumn="0" w:firstRowLastColumn="0" w:lastRowFirstColumn="0" w:lastRowLastColumn="0"/>
            <w:tcW w:w="2978" w:type="dxa"/>
          </w:tcPr>
          <w:p w14:paraId="7016FE5B" w14:textId="1657357E" w:rsidR="00784436" w:rsidRPr="003F0602" w:rsidRDefault="00784436" w:rsidP="00143375">
            <w:pPr>
              <w:rPr>
                <w:rFonts w:asciiTheme="minorHAnsi" w:hAnsiTheme="minorHAnsi" w:cstheme="minorHAnsi"/>
              </w:rPr>
            </w:pPr>
            <w:r w:rsidRPr="003F0602">
              <w:rPr>
                <w:rFonts w:asciiTheme="minorHAnsi" w:hAnsiTheme="minorHAnsi" w:cstheme="minorHAnsi"/>
              </w:rPr>
              <w:t>Ressources propres</w:t>
            </w:r>
            <w:r>
              <w:rPr>
                <w:rFonts w:asciiTheme="minorHAnsi" w:hAnsiTheme="minorHAnsi" w:cstheme="minorHAnsi"/>
              </w:rPr>
              <w:t xml:space="preserve"> (actions d’autofinancement, cotisations, dons, mécénat...)</w:t>
            </w:r>
          </w:p>
        </w:tc>
        <w:tc>
          <w:tcPr>
            <w:tcW w:w="7375" w:type="dxa"/>
            <w:gridSpan w:val="2"/>
          </w:tcPr>
          <w:p w14:paraId="12F37478" w14:textId="47482640" w:rsidR="00784436" w:rsidRPr="003F0602" w:rsidRDefault="00784436" w:rsidP="0094462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4436">
              <w:rPr>
                <w:rFonts w:asciiTheme="minorHAnsi" w:hAnsiTheme="minorHAnsi" w:cstheme="minorHAnsi"/>
                <w:w w:val="95"/>
              </w:rPr>
              <w:t xml:space="preserve">La structure porteuse du projet </w:t>
            </w:r>
            <w:r w:rsidR="00944624">
              <w:rPr>
                <w:rFonts w:asciiTheme="minorHAnsi" w:hAnsiTheme="minorHAnsi" w:cstheme="minorHAnsi"/>
                <w:w w:val="95"/>
              </w:rPr>
              <w:t>d</w:t>
            </w:r>
            <w:r w:rsidRPr="00784436">
              <w:rPr>
                <w:rFonts w:asciiTheme="minorHAnsi" w:hAnsiTheme="minorHAnsi" w:cstheme="minorHAnsi"/>
                <w:w w:val="95"/>
              </w:rPr>
              <w:t>oit présenter un minimum de 10% de fonds propres dans le budget annuel du projet</w:t>
            </w:r>
          </w:p>
        </w:tc>
      </w:tr>
      <w:tr w:rsidR="007B2AFF" w:rsidRPr="003F0602" w14:paraId="5622E46D" w14:textId="77777777" w:rsidTr="00784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2DA9BADF" w14:textId="021814D4" w:rsidR="007B2AFF" w:rsidRPr="003F0602" w:rsidRDefault="007B2AFF" w:rsidP="00143375">
            <w:pPr>
              <w:rPr>
                <w:rFonts w:asciiTheme="minorHAnsi" w:hAnsiTheme="minorHAnsi" w:cstheme="minorHAnsi"/>
              </w:rPr>
            </w:pPr>
            <w:r w:rsidRPr="003F0602">
              <w:rPr>
                <w:rFonts w:asciiTheme="minorHAnsi" w:hAnsiTheme="minorHAnsi" w:cstheme="minorHAnsi"/>
              </w:rPr>
              <w:t>Contribution des partenaires locaux</w:t>
            </w:r>
          </w:p>
        </w:tc>
        <w:tc>
          <w:tcPr>
            <w:tcW w:w="7375" w:type="dxa"/>
            <w:gridSpan w:val="2"/>
          </w:tcPr>
          <w:p w14:paraId="46982727" w14:textId="5FC9EBEF" w:rsidR="007B2AFF" w:rsidRPr="00784436" w:rsidRDefault="00784436" w:rsidP="00784436">
            <w:pPr>
              <w:pStyle w:val="Corpsdetexte"/>
              <w:spacing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Pr>
                <w:rFonts w:asciiTheme="minorHAnsi" w:hAnsiTheme="minorHAnsi" w:cstheme="minorHAnsi"/>
                <w:b/>
                <w:w w:val="95"/>
              </w:rPr>
              <w:t>U</w:t>
            </w:r>
            <w:r w:rsidR="007B2AFF" w:rsidRPr="003F0602">
              <w:rPr>
                <w:rFonts w:asciiTheme="minorHAnsi" w:hAnsiTheme="minorHAnsi" w:cstheme="minorHAnsi"/>
                <w:b/>
                <w:w w:val="95"/>
              </w:rPr>
              <w:t>ne contribution du ou des partenaires locaux</w:t>
            </w:r>
            <w:r w:rsidR="007B2AFF" w:rsidRPr="003F0602">
              <w:rPr>
                <w:rFonts w:asciiTheme="minorHAnsi" w:hAnsiTheme="minorHAnsi" w:cstheme="minorHAnsi"/>
                <w:w w:val="95"/>
              </w:rPr>
              <w:t xml:space="preserve"> (valorisée ou financière) devra être recherchée et atteindre </w:t>
            </w:r>
            <w:r w:rsidR="007B2AFF" w:rsidRPr="003F0602">
              <w:rPr>
                <w:rFonts w:asciiTheme="minorHAnsi" w:hAnsiTheme="minorHAnsi" w:cstheme="minorHAnsi"/>
                <w:b/>
                <w:w w:val="95"/>
              </w:rPr>
              <w:t>un minimum de 5 % du budget annuel</w:t>
            </w:r>
            <w:r w:rsidR="007B2AFF" w:rsidRPr="003F0602">
              <w:rPr>
                <w:rFonts w:asciiTheme="minorHAnsi" w:hAnsiTheme="minorHAnsi" w:cstheme="minorHAnsi"/>
                <w:w w:val="95"/>
              </w:rPr>
              <w:t>.</w:t>
            </w:r>
            <w:r w:rsidR="007B2AFF" w:rsidRPr="003F0602">
              <w:rPr>
                <w:rStyle w:val="Appelnotedebasdep"/>
                <w:rFonts w:asciiTheme="minorHAnsi" w:hAnsiTheme="minorHAnsi" w:cstheme="minorHAnsi"/>
                <w:w w:val="95"/>
              </w:rPr>
              <w:footnoteReference w:id="4"/>
            </w:r>
          </w:p>
        </w:tc>
      </w:tr>
      <w:tr w:rsidR="00784436" w:rsidRPr="003F0602" w14:paraId="4FF7CE5E" w14:textId="77777777" w:rsidTr="00784436">
        <w:tc>
          <w:tcPr>
            <w:cnfStyle w:val="001000000000" w:firstRow="0" w:lastRow="0" w:firstColumn="1" w:lastColumn="0" w:oddVBand="0" w:evenVBand="0" w:oddHBand="0" w:evenHBand="0" w:firstRowFirstColumn="0" w:firstRowLastColumn="0" w:lastRowFirstColumn="0" w:lastRowLastColumn="0"/>
            <w:tcW w:w="2978" w:type="dxa"/>
          </w:tcPr>
          <w:p w14:paraId="2DF06017" w14:textId="77777777" w:rsidR="0040732B" w:rsidRPr="003F0602" w:rsidRDefault="0040732B" w:rsidP="00143375">
            <w:pPr>
              <w:rPr>
                <w:rFonts w:asciiTheme="minorHAnsi" w:hAnsiTheme="minorHAnsi" w:cstheme="minorHAnsi"/>
              </w:rPr>
            </w:pPr>
            <w:r w:rsidRPr="003F0602">
              <w:rPr>
                <w:rFonts w:asciiTheme="minorHAnsi" w:hAnsiTheme="minorHAnsi" w:cstheme="minorHAnsi"/>
              </w:rPr>
              <w:t>Plafond des valorisations bénévolat ou apport en nature</w:t>
            </w:r>
          </w:p>
        </w:tc>
        <w:tc>
          <w:tcPr>
            <w:tcW w:w="3543" w:type="dxa"/>
          </w:tcPr>
          <w:p w14:paraId="02735C65" w14:textId="405DABBF" w:rsidR="0040732B" w:rsidRPr="00071EB0" w:rsidRDefault="007B2AFF" w:rsidP="00071EB0">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 xml:space="preserve">Concernant les contributions valorisées (mises à disposition de matériels, de locaux, dons, temps de travail bénévole…) : elles peuvent être intégrées au budget dans une rubrique « contribution valorisées » et concernent les valorisations au Nord comme au Sud. Cependant, elles </w:t>
            </w:r>
            <w:r w:rsidRPr="003F0602">
              <w:rPr>
                <w:rFonts w:asciiTheme="minorHAnsi" w:hAnsiTheme="minorHAnsi" w:cstheme="minorHAnsi"/>
                <w:b/>
                <w:w w:val="95"/>
              </w:rPr>
              <w:t>ne pourront pas excéder 30% du budget prévisionnel annuel</w:t>
            </w:r>
            <w:r w:rsidRPr="003F0602">
              <w:rPr>
                <w:rFonts w:asciiTheme="minorHAnsi" w:hAnsiTheme="minorHAnsi" w:cstheme="minorHAnsi"/>
                <w:w w:val="95"/>
              </w:rPr>
              <w:t>. Pour le temps de travail bénévole, la base de calcul retenue doit être équivalente au SMIC (référence : INSEE smic horaire brut en euros) au Nord, ou au salaire minimum défini dans le pays d’intervention.</w:t>
            </w:r>
          </w:p>
        </w:tc>
        <w:tc>
          <w:tcPr>
            <w:tcW w:w="3832" w:type="dxa"/>
          </w:tcPr>
          <w:p w14:paraId="68D36353" w14:textId="0C58A66D" w:rsidR="007B2AFF" w:rsidRPr="003F0602" w:rsidRDefault="007B2AFF" w:rsidP="00143375">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 xml:space="preserve">Concernant les contributions valorisées (mises à disposition de matériels, de locaux, dons, temps de travail bénévole…) : elles peuvent être intégrées au budget dans une rubrique « contribution valorisées » et concernent les valorisations au Nord comme au Sud. Cependant, elles </w:t>
            </w:r>
            <w:r w:rsidRPr="003F0602">
              <w:rPr>
                <w:rFonts w:asciiTheme="minorHAnsi" w:hAnsiTheme="minorHAnsi" w:cstheme="minorHAnsi"/>
                <w:b/>
                <w:w w:val="95"/>
              </w:rPr>
              <w:t>ne pourront pas excéder 15% du budget prévisionnel annuel</w:t>
            </w:r>
            <w:r w:rsidRPr="003F0602">
              <w:rPr>
                <w:rFonts w:asciiTheme="minorHAnsi" w:hAnsiTheme="minorHAnsi" w:cstheme="minorHAnsi"/>
                <w:w w:val="95"/>
              </w:rPr>
              <w:t>. Pour le temps de travail bénévole, la base de calcul retenue doit être équivalente au SMIC (référence : INSEE smic horaire brut en euros) au Nord, ou au salaire minimum défini dans le pays d’intervention.</w:t>
            </w:r>
          </w:p>
          <w:p w14:paraId="1EAC3847" w14:textId="5079B9A2" w:rsidR="0040732B" w:rsidRPr="003F0602" w:rsidRDefault="0040732B" w:rsidP="001433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tc>
      </w:tr>
      <w:tr w:rsidR="00784436" w:rsidRPr="003F0602" w14:paraId="0073D990" w14:textId="77777777" w:rsidTr="00784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20D64291" w14:textId="4CDC3394" w:rsidR="0040732B" w:rsidRPr="003F0602" w:rsidRDefault="007B2AFF" w:rsidP="00143375">
            <w:pPr>
              <w:rPr>
                <w:rFonts w:asciiTheme="minorHAnsi" w:hAnsiTheme="minorHAnsi" w:cstheme="minorHAnsi"/>
              </w:rPr>
            </w:pPr>
            <w:r w:rsidRPr="003F0602">
              <w:rPr>
                <w:rFonts w:asciiTheme="minorHAnsi" w:hAnsiTheme="minorHAnsi" w:cstheme="minorHAnsi"/>
              </w:rPr>
              <w:lastRenderedPageBreak/>
              <w:t>T</w:t>
            </w:r>
            <w:r w:rsidR="0040732B" w:rsidRPr="003F0602">
              <w:rPr>
                <w:rFonts w:asciiTheme="minorHAnsi" w:hAnsiTheme="minorHAnsi" w:cstheme="minorHAnsi"/>
              </w:rPr>
              <w:t xml:space="preserve">aux maximum des dépenses d’investissement </w:t>
            </w:r>
          </w:p>
        </w:tc>
        <w:tc>
          <w:tcPr>
            <w:tcW w:w="3543" w:type="dxa"/>
          </w:tcPr>
          <w:p w14:paraId="439B2870" w14:textId="3BBFD471" w:rsidR="007B2AFF" w:rsidRPr="003F0602" w:rsidRDefault="007B2AFF" w:rsidP="00143375">
            <w:pPr>
              <w:pStyle w:val="Corpsdetexte"/>
              <w:spacing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81E6D">
              <w:rPr>
                <w:rFonts w:asciiTheme="minorHAnsi" w:hAnsiTheme="minorHAnsi" w:cstheme="minorHAnsi"/>
                <w:w w:val="95"/>
              </w:rPr>
              <w:t>Les dépenses d’investissements</w:t>
            </w:r>
            <w:r w:rsidRPr="003F0602">
              <w:rPr>
                <w:rFonts w:asciiTheme="minorHAnsi" w:hAnsiTheme="minorHAnsi" w:cstheme="minorHAnsi"/>
                <w:w w:val="95"/>
              </w:rPr>
              <w:t xml:space="preserve"> </w:t>
            </w:r>
            <w:r w:rsidRPr="003F0602">
              <w:rPr>
                <w:rFonts w:asciiTheme="minorHAnsi" w:hAnsiTheme="minorHAnsi" w:cstheme="minorHAnsi"/>
                <w:b/>
                <w:w w:val="95"/>
              </w:rPr>
              <w:t>ne pourront être supérieures à 70%</w:t>
            </w:r>
            <w:r w:rsidRPr="003F0602">
              <w:rPr>
                <w:rFonts w:asciiTheme="minorHAnsi" w:hAnsiTheme="minorHAnsi" w:cstheme="minorHAnsi"/>
                <w:w w:val="95"/>
              </w:rPr>
              <w:t xml:space="preserve"> du budget prévisionnel global.</w:t>
            </w:r>
          </w:p>
          <w:p w14:paraId="497A5F37" w14:textId="44170EAF" w:rsidR="0040732B" w:rsidRPr="003F0602" w:rsidRDefault="0040732B" w:rsidP="001433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
        </w:tc>
        <w:tc>
          <w:tcPr>
            <w:tcW w:w="3832" w:type="dxa"/>
          </w:tcPr>
          <w:p w14:paraId="26A6811A" w14:textId="66D7AC8B" w:rsidR="007B2AFF" w:rsidRPr="003F0602" w:rsidRDefault="007B2AFF" w:rsidP="00143375">
            <w:pPr>
              <w:pStyle w:val="Corpsdetexte"/>
              <w:spacing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 xml:space="preserve">Les </w:t>
            </w:r>
            <w:r w:rsidRPr="00381E6D">
              <w:rPr>
                <w:rFonts w:asciiTheme="minorHAnsi" w:hAnsiTheme="minorHAnsi" w:cstheme="minorHAnsi"/>
                <w:iCs/>
                <w:w w:val="95"/>
              </w:rPr>
              <w:t>dépenses d’investissements</w:t>
            </w:r>
            <w:r w:rsidRPr="003F0602">
              <w:rPr>
                <w:rFonts w:asciiTheme="minorHAnsi" w:hAnsiTheme="minorHAnsi" w:cstheme="minorHAnsi"/>
                <w:w w:val="95"/>
              </w:rPr>
              <w:t xml:space="preserve"> </w:t>
            </w:r>
            <w:r w:rsidRPr="003F0602">
              <w:rPr>
                <w:rFonts w:asciiTheme="minorHAnsi" w:hAnsiTheme="minorHAnsi" w:cstheme="minorHAnsi"/>
                <w:b/>
                <w:w w:val="95"/>
              </w:rPr>
              <w:t>ne pourront être supérieures à 50%</w:t>
            </w:r>
            <w:r w:rsidRPr="003F0602">
              <w:rPr>
                <w:rFonts w:asciiTheme="minorHAnsi" w:hAnsiTheme="minorHAnsi" w:cstheme="minorHAnsi"/>
                <w:w w:val="95"/>
              </w:rPr>
              <w:t xml:space="preserve"> du budget prévisionnel global.</w:t>
            </w:r>
          </w:p>
          <w:p w14:paraId="76A3AEBF" w14:textId="13A47198" w:rsidR="0040732B" w:rsidRPr="003F0602" w:rsidRDefault="0040732B" w:rsidP="001433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
        </w:tc>
      </w:tr>
      <w:tr w:rsidR="007B2AFF" w:rsidRPr="003F0602" w14:paraId="309D2301" w14:textId="77777777" w:rsidTr="00784436">
        <w:trPr>
          <w:trHeight w:val="541"/>
        </w:trPr>
        <w:tc>
          <w:tcPr>
            <w:cnfStyle w:val="001000000000" w:firstRow="0" w:lastRow="0" w:firstColumn="1" w:lastColumn="0" w:oddVBand="0" w:evenVBand="0" w:oddHBand="0" w:evenHBand="0" w:firstRowFirstColumn="0" w:firstRowLastColumn="0" w:lastRowFirstColumn="0" w:lastRowLastColumn="0"/>
            <w:tcW w:w="2978" w:type="dxa"/>
          </w:tcPr>
          <w:p w14:paraId="776E2CAC" w14:textId="1EEAD40B" w:rsidR="007B2AFF" w:rsidRPr="003F0602" w:rsidRDefault="00784436" w:rsidP="00143375">
            <w:pPr>
              <w:rPr>
                <w:rFonts w:asciiTheme="minorHAnsi" w:hAnsiTheme="minorHAnsi" w:cstheme="minorHAnsi"/>
              </w:rPr>
            </w:pPr>
            <w:r>
              <w:rPr>
                <w:rFonts w:asciiTheme="minorHAnsi" w:hAnsiTheme="minorHAnsi" w:cstheme="minorHAnsi"/>
              </w:rPr>
              <w:t>T</w:t>
            </w:r>
            <w:r w:rsidR="007B2AFF" w:rsidRPr="003F0602">
              <w:rPr>
                <w:rFonts w:asciiTheme="minorHAnsi" w:hAnsiTheme="minorHAnsi" w:cstheme="minorHAnsi"/>
              </w:rPr>
              <w:t>aux maximum frais RH Pays de la Loire</w:t>
            </w:r>
          </w:p>
        </w:tc>
        <w:tc>
          <w:tcPr>
            <w:tcW w:w="7375" w:type="dxa"/>
            <w:gridSpan w:val="2"/>
          </w:tcPr>
          <w:p w14:paraId="213CB29E" w14:textId="240D83FB" w:rsidR="007B2AFF" w:rsidRPr="003F0602" w:rsidRDefault="007B2AFF" w:rsidP="001433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F0602">
              <w:rPr>
                <w:rFonts w:asciiTheme="minorHAnsi" w:hAnsiTheme="minorHAnsi" w:cstheme="minorHAnsi"/>
                <w:b/>
                <w:w w:val="95"/>
              </w:rPr>
              <w:t>Les frais de personnel en Pays de la Loire ne pourront pas être supérieurs à 10% du budget</w:t>
            </w:r>
            <w:r w:rsidRPr="003F0602">
              <w:rPr>
                <w:rFonts w:asciiTheme="minorHAnsi" w:hAnsiTheme="minorHAnsi" w:cstheme="minorHAnsi"/>
                <w:w w:val="95"/>
              </w:rPr>
              <w:t xml:space="preserve"> prévisionnel annuel</w:t>
            </w:r>
          </w:p>
        </w:tc>
      </w:tr>
      <w:tr w:rsidR="007B2AFF" w:rsidRPr="003F0602" w14:paraId="079BAE42" w14:textId="77777777" w:rsidTr="00784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7549B68" w14:textId="091294D2" w:rsidR="007B2AFF" w:rsidRPr="003F0602" w:rsidRDefault="007B2AFF" w:rsidP="00143375">
            <w:pPr>
              <w:rPr>
                <w:rFonts w:asciiTheme="minorHAnsi" w:hAnsiTheme="minorHAnsi" w:cstheme="minorHAnsi"/>
                <w:b w:val="0"/>
                <w:bCs w:val="0"/>
              </w:rPr>
            </w:pPr>
            <w:proofErr w:type="gramStart"/>
            <w:r w:rsidRPr="003F0602">
              <w:rPr>
                <w:rFonts w:asciiTheme="minorHAnsi" w:hAnsiTheme="minorHAnsi" w:cstheme="minorHAnsi"/>
              </w:rPr>
              <w:t>taux</w:t>
            </w:r>
            <w:proofErr w:type="gramEnd"/>
            <w:r w:rsidRPr="003F0602">
              <w:rPr>
                <w:rFonts w:asciiTheme="minorHAnsi" w:hAnsiTheme="minorHAnsi" w:cstheme="minorHAnsi"/>
              </w:rPr>
              <w:t xml:space="preserve"> maximum frais RH pays bénéficiaire</w:t>
            </w:r>
          </w:p>
        </w:tc>
        <w:tc>
          <w:tcPr>
            <w:tcW w:w="7375" w:type="dxa"/>
            <w:gridSpan w:val="2"/>
          </w:tcPr>
          <w:p w14:paraId="22393464" w14:textId="36B39FFD" w:rsidR="007B2AFF" w:rsidRPr="003F0602" w:rsidRDefault="007B2AFF" w:rsidP="001433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F0602">
              <w:rPr>
                <w:rFonts w:asciiTheme="minorHAnsi" w:hAnsiTheme="minorHAnsi" w:cstheme="minorHAnsi"/>
                <w:b/>
                <w:w w:val="95"/>
              </w:rPr>
              <w:t>Les frais de personnel dans le pays bénéficiaire ne pourront pas être supérieurs à 50% du budget</w:t>
            </w:r>
            <w:r w:rsidRPr="003F0602">
              <w:rPr>
                <w:rFonts w:asciiTheme="minorHAnsi" w:hAnsiTheme="minorHAnsi" w:cstheme="minorHAnsi"/>
                <w:w w:val="95"/>
              </w:rPr>
              <w:t xml:space="preserve"> prévisionnel annuel</w:t>
            </w:r>
          </w:p>
        </w:tc>
      </w:tr>
      <w:tr w:rsidR="00784436" w:rsidRPr="003F0602" w14:paraId="1E822879" w14:textId="77777777" w:rsidTr="00784436">
        <w:tc>
          <w:tcPr>
            <w:cnfStyle w:val="001000000000" w:firstRow="0" w:lastRow="0" w:firstColumn="1" w:lastColumn="0" w:oddVBand="0" w:evenVBand="0" w:oddHBand="0" w:evenHBand="0" w:firstRowFirstColumn="0" w:firstRowLastColumn="0" w:lastRowFirstColumn="0" w:lastRowLastColumn="0"/>
            <w:tcW w:w="2978" w:type="dxa"/>
          </w:tcPr>
          <w:p w14:paraId="7A78C9DA" w14:textId="435770DF" w:rsidR="0040732B" w:rsidRPr="003F0602" w:rsidRDefault="007B2AFF" w:rsidP="00143375">
            <w:pPr>
              <w:rPr>
                <w:rFonts w:asciiTheme="minorHAnsi" w:hAnsiTheme="minorHAnsi" w:cstheme="minorHAnsi"/>
              </w:rPr>
            </w:pPr>
            <w:r w:rsidRPr="003F0602">
              <w:rPr>
                <w:rFonts w:asciiTheme="minorHAnsi" w:hAnsiTheme="minorHAnsi" w:cstheme="minorHAnsi"/>
              </w:rPr>
              <w:t>T</w:t>
            </w:r>
            <w:r w:rsidR="0040732B" w:rsidRPr="003F0602">
              <w:rPr>
                <w:rFonts w:asciiTheme="minorHAnsi" w:hAnsiTheme="minorHAnsi" w:cstheme="minorHAnsi"/>
              </w:rPr>
              <w:t>aux maximum Frais de structure</w:t>
            </w:r>
          </w:p>
        </w:tc>
        <w:tc>
          <w:tcPr>
            <w:tcW w:w="3543" w:type="dxa"/>
            <w:shd w:val="clear" w:color="auto" w:fill="auto"/>
          </w:tcPr>
          <w:p w14:paraId="0EB4A65A" w14:textId="1B180DAF" w:rsidR="0040732B" w:rsidRPr="003F0602" w:rsidRDefault="007B2AFF" w:rsidP="00143375">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Les frais de structure ne pourront pas excéder 5% du budget prévisionnel annuel</w:t>
            </w:r>
          </w:p>
        </w:tc>
        <w:tc>
          <w:tcPr>
            <w:tcW w:w="3832" w:type="dxa"/>
            <w:shd w:val="clear" w:color="auto" w:fill="auto"/>
          </w:tcPr>
          <w:p w14:paraId="435E94E0" w14:textId="41623E59" w:rsidR="0040732B" w:rsidRPr="003F0602" w:rsidRDefault="007B2AFF" w:rsidP="00143375">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Les frais de structure ne pourront pas excéder 15% du budget prévisionnel annuel</w:t>
            </w:r>
          </w:p>
        </w:tc>
      </w:tr>
      <w:tr w:rsidR="007B2AFF" w:rsidRPr="003F0602" w14:paraId="5471E196" w14:textId="77777777" w:rsidTr="00784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02576E4C" w14:textId="77777777" w:rsidR="007B2AFF" w:rsidRPr="003F0602" w:rsidRDefault="007B2AFF" w:rsidP="00143375">
            <w:pPr>
              <w:rPr>
                <w:rFonts w:asciiTheme="minorHAnsi" w:hAnsiTheme="minorHAnsi" w:cstheme="minorHAnsi"/>
              </w:rPr>
            </w:pPr>
            <w:proofErr w:type="gramStart"/>
            <w:r w:rsidRPr="003F0602">
              <w:rPr>
                <w:rFonts w:asciiTheme="minorHAnsi" w:hAnsiTheme="minorHAnsi" w:cstheme="minorHAnsi"/>
              </w:rPr>
              <w:t>taux</w:t>
            </w:r>
            <w:proofErr w:type="gramEnd"/>
            <w:r w:rsidRPr="003F0602">
              <w:rPr>
                <w:rFonts w:asciiTheme="minorHAnsi" w:hAnsiTheme="minorHAnsi" w:cstheme="minorHAnsi"/>
              </w:rPr>
              <w:t xml:space="preserve"> maximum des dépenses de déplacements</w:t>
            </w:r>
          </w:p>
        </w:tc>
        <w:tc>
          <w:tcPr>
            <w:tcW w:w="7375" w:type="dxa"/>
            <w:gridSpan w:val="2"/>
          </w:tcPr>
          <w:p w14:paraId="3F705B78" w14:textId="12B6E732" w:rsidR="007B2AFF" w:rsidRPr="003F0602" w:rsidRDefault="007B2AFF" w:rsidP="00143375">
            <w:pPr>
              <w:pStyle w:val="Corpsdetexte"/>
              <w:spacing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81E6D">
              <w:rPr>
                <w:rFonts w:asciiTheme="minorHAnsi" w:hAnsiTheme="minorHAnsi" w:cstheme="minorHAnsi"/>
                <w:w w:val="95"/>
              </w:rPr>
              <w:t>Les frais de déplacement</w:t>
            </w:r>
            <w:r w:rsidRPr="003F0602">
              <w:rPr>
                <w:rFonts w:asciiTheme="minorHAnsi" w:hAnsiTheme="minorHAnsi" w:cstheme="minorHAnsi"/>
                <w:w w:val="95"/>
              </w:rPr>
              <w:t xml:space="preserve"> (transport, hébergement, restauration, passeport, visas, vaccins…) ne </w:t>
            </w:r>
            <w:r w:rsidRPr="003F0602">
              <w:rPr>
                <w:rFonts w:asciiTheme="minorHAnsi" w:hAnsiTheme="minorHAnsi" w:cstheme="minorHAnsi"/>
                <w:b/>
                <w:w w:val="95"/>
              </w:rPr>
              <w:t>doivent pas constituer plus de 20% du budget</w:t>
            </w:r>
            <w:r w:rsidRPr="003F0602">
              <w:rPr>
                <w:rFonts w:asciiTheme="minorHAnsi" w:hAnsiTheme="minorHAnsi" w:cstheme="minorHAnsi"/>
                <w:w w:val="95"/>
              </w:rPr>
              <w:t xml:space="preserve"> prévisionnel annuel. Cette limite ne concerne pas les frais de déplacement liés aux actions de formation.</w:t>
            </w:r>
          </w:p>
        </w:tc>
      </w:tr>
      <w:tr w:rsidR="00784436" w:rsidRPr="003F0602" w14:paraId="7A40C45C" w14:textId="77777777" w:rsidTr="00784436">
        <w:tc>
          <w:tcPr>
            <w:cnfStyle w:val="001000000000" w:firstRow="0" w:lastRow="0" w:firstColumn="1" w:lastColumn="0" w:oddVBand="0" w:evenVBand="0" w:oddHBand="0" w:evenHBand="0" w:firstRowFirstColumn="0" w:firstRowLastColumn="0" w:lastRowFirstColumn="0" w:lastRowLastColumn="0"/>
            <w:tcW w:w="2978" w:type="dxa"/>
          </w:tcPr>
          <w:p w14:paraId="18C63A9A" w14:textId="0BCE7FC5" w:rsidR="0040732B" w:rsidRPr="003F0602" w:rsidRDefault="0040732B" w:rsidP="00784436">
            <w:pPr>
              <w:rPr>
                <w:rFonts w:asciiTheme="minorHAnsi" w:hAnsiTheme="minorHAnsi" w:cstheme="minorHAnsi"/>
              </w:rPr>
            </w:pPr>
            <w:r w:rsidRPr="003F0602">
              <w:rPr>
                <w:rFonts w:asciiTheme="minorHAnsi" w:hAnsiTheme="minorHAnsi" w:cstheme="minorHAnsi"/>
              </w:rPr>
              <w:t xml:space="preserve">Consortium avec 1 autre acteur ligérien </w:t>
            </w:r>
            <w:r w:rsidR="001428C9">
              <w:rPr>
                <w:rFonts w:asciiTheme="minorHAnsi" w:hAnsiTheme="minorHAnsi" w:cstheme="minorHAnsi"/>
              </w:rPr>
              <w:t>-</w:t>
            </w:r>
            <w:r w:rsidR="00784436">
              <w:rPr>
                <w:rFonts w:asciiTheme="minorHAnsi" w:hAnsiTheme="minorHAnsi" w:cstheme="minorHAnsi"/>
              </w:rPr>
              <w:t xml:space="preserve"> </w:t>
            </w:r>
            <w:r w:rsidRPr="003F0602">
              <w:rPr>
                <w:rFonts w:asciiTheme="minorHAnsi" w:hAnsiTheme="minorHAnsi" w:cstheme="minorHAnsi"/>
              </w:rPr>
              <w:t xml:space="preserve">partenariat avéré dans la définition et la mise en </w:t>
            </w:r>
            <w:proofErr w:type="spellStart"/>
            <w:r w:rsidRPr="003F0602">
              <w:rPr>
                <w:rFonts w:asciiTheme="minorHAnsi" w:hAnsiTheme="minorHAnsi" w:cstheme="minorHAnsi"/>
              </w:rPr>
              <w:t>oeuvre</w:t>
            </w:r>
            <w:proofErr w:type="spellEnd"/>
            <w:r w:rsidRPr="003F0602">
              <w:rPr>
                <w:rFonts w:asciiTheme="minorHAnsi" w:hAnsiTheme="minorHAnsi" w:cstheme="minorHAnsi"/>
              </w:rPr>
              <w:t xml:space="preserve"> des actions</w:t>
            </w:r>
            <w:r w:rsidR="003F0602" w:rsidRPr="003F0602">
              <w:rPr>
                <w:rFonts w:asciiTheme="minorHAnsi" w:hAnsiTheme="minorHAnsi" w:cstheme="minorHAnsi"/>
              </w:rPr>
              <w:t> </w:t>
            </w:r>
            <w:r w:rsidR="001428C9">
              <w:rPr>
                <w:rFonts w:asciiTheme="minorHAnsi" w:hAnsiTheme="minorHAnsi" w:cstheme="minorHAnsi"/>
              </w:rPr>
              <w:t xml:space="preserve">+ </w:t>
            </w:r>
            <w:r w:rsidRPr="003F0602">
              <w:rPr>
                <w:rFonts w:asciiTheme="minorHAnsi" w:hAnsiTheme="minorHAnsi" w:cstheme="minorHAnsi"/>
              </w:rPr>
              <w:t>engagement de partenariat signé</w:t>
            </w:r>
          </w:p>
        </w:tc>
        <w:tc>
          <w:tcPr>
            <w:tcW w:w="3543" w:type="dxa"/>
          </w:tcPr>
          <w:p w14:paraId="5C2F7278" w14:textId="6616FF1D" w:rsidR="0040732B" w:rsidRPr="003F0602" w:rsidRDefault="003F0602" w:rsidP="00143375">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P</w:t>
            </w:r>
            <w:r w:rsidR="0040732B" w:rsidRPr="003F0602">
              <w:rPr>
                <w:rFonts w:asciiTheme="minorHAnsi" w:hAnsiTheme="minorHAnsi" w:cstheme="minorHAnsi"/>
                <w:w w:val="95"/>
              </w:rPr>
              <w:t>lafonds augmentés :</w:t>
            </w:r>
          </w:p>
          <w:p w14:paraId="234754B7" w14:textId="2734848A" w:rsidR="0040732B" w:rsidRPr="003F0602" w:rsidRDefault="0040732B" w:rsidP="00143375">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proofErr w:type="gramStart"/>
            <w:r w:rsidRPr="003F0602">
              <w:rPr>
                <w:rFonts w:asciiTheme="minorHAnsi" w:hAnsiTheme="minorHAnsi" w:cstheme="minorHAnsi"/>
                <w:w w:val="95"/>
              </w:rPr>
              <w:t>jusqu’à</w:t>
            </w:r>
            <w:proofErr w:type="gramEnd"/>
            <w:r w:rsidRPr="003F0602">
              <w:rPr>
                <w:rFonts w:asciiTheme="minorHAnsi" w:hAnsiTheme="minorHAnsi" w:cstheme="minorHAnsi"/>
                <w:w w:val="95"/>
              </w:rPr>
              <w:t xml:space="preserve"> 20 000 € de subvention</w:t>
            </w:r>
            <w:r w:rsidR="001428C9">
              <w:rPr>
                <w:rFonts w:asciiTheme="minorHAnsi" w:hAnsiTheme="minorHAnsi" w:cstheme="minorHAnsi"/>
                <w:w w:val="95"/>
              </w:rPr>
              <w:t xml:space="preserve"> </w:t>
            </w:r>
            <w:r w:rsidR="00784436">
              <w:rPr>
                <w:rFonts w:asciiTheme="minorHAnsi" w:hAnsiTheme="minorHAnsi" w:cstheme="minorHAnsi"/>
                <w:w w:val="95"/>
              </w:rPr>
              <w:t xml:space="preserve">annuelle </w:t>
            </w:r>
            <w:r w:rsidR="001428C9">
              <w:rPr>
                <w:rFonts w:asciiTheme="minorHAnsi" w:hAnsiTheme="minorHAnsi" w:cstheme="minorHAnsi"/>
                <w:w w:val="95"/>
              </w:rPr>
              <w:t>par projet</w:t>
            </w:r>
          </w:p>
          <w:p w14:paraId="0289B246" w14:textId="746EE8EE" w:rsidR="0040732B" w:rsidRPr="003F0602" w:rsidRDefault="0040732B" w:rsidP="00143375">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proofErr w:type="gramStart"/>
            <w:r w:rsidRPr="003F0602">
              <w:rPr>
                <w:rFonts w:asciiTheme="minorHAnsi" w:hAnsiTheme="minorHAnsi" w:cstheme="minorHAnsi"/>
                <w:w w:val="95"/>
              </w:rPr>
              <w:t>jusqu’à</w:t>
            </w:r>
            <w:proofErr w:type="gramEnd"/>
            <w:r w:rsidRPr="003F0602">
              <w:rPr>
                <w:rFonts w:asciiTheme="minorHAnsi" w:hAnsiTheme="minorHAnsi" w:cstheme="minorHAnsi"/>
                <w:w w:val="95"/>
              </w:rPr>
              <w:t xml:space="preserve"> 40% de cofinancement </w:t>
            </w:r>
            <w:r w:rsidR="00D91446">
              <w:rPr>
                <w:rFonts w:asciiTheme="minorHAnsi" w:hAnsiTheme="minorHAnsi" w:cstheme="minorHAnsi"/>
                <w:w w:val="95"/>
              </w:rPr>
              <w:t>du coût annuel du projet</w:t>
            </w:r>
          </w:p>
        </w:tc>
        <w:tc>
          <w:tcPr>
            <w:tcW w:w="3832" w:type="dxa"/>
          </w:tcPr>
          <w:p w14:paraId="7788C6F9" w14:textId="6658D905" w:rsidR="0040732B" w:rsidRPr="003F0602" w:rsidRDefault="003F0602" w:rsidP="00143375">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F0602">
              <w:rPr>
                <w:rFonts w:asciiTheme="minorHAnsi" w:hAnsiTheme="minorHAnsi" w:cstheme="minorHAnsi"/>
                <w:w w:val="95"/>
              </w:rPr>
              <w:t>P</w:t>
            </w:r>
            <w:r w:rsidR="0040732B" w:rsidRPr="003F0602">
              <w:rPr>
                <w:rFonts w:asciiTheme="minorHAnsi" w:hAnsiTheme="minorHAnsi" w:cstheme="minorHAnsi"/>
                <w:w w:val="95"/>
              </w:rPr>
              <w:t>lafonds augmentés :</w:t>
            </w:r>
          </w:p>
          <w:p w14:paraId="55462A5B" w14:textId="63E2CE90" w:rsidR="0040732B" w:rsidRPr="003F0602" w:rsidRDefault="0040732B" w:rsidP="00143375">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proofErr w:type="gramStart"/>
            <w:r w:rsidRPr="003F0602">
              <w:rPr>
                <w:rFonts w:asciiTheme="minorHAnsi" w:hAnsiTheme="minorHAnsi" w:cstheme="minorHAnsi"/>
                <w:w w:val="95"/>
              </w:rPr>
              <w:t>jusqu’à</w:t>
            </w:r>
            <w:proofErr w:type="gramEnd"/>
            <w:r w:rsidRPr="003F0602">
              <w:rPr>
                <w:rFonts w:asciiTheme="minorHAnsi" w:hAnsiTheme="minorHAnsi" w:cstheme="minorHAnsi"/>
                <w:w w:val="95"/>
              </w:rPr>
              <w:t xml:space="preserve"> 30 000 € de subvention</w:t>
            </w:r>
            <w:r w:rsidR="001428C9">
              <w:rPr>
                <w:rFonts w:asciiTheme="minorHAnsi" w:hAnsiTheme="minorHAnsi" w:cstheme="minorHAnsi"/>
                <w:w w:val="95"/>
              </w:rPr>
              <w:t xml:space="preserve"> par projet</w:t>
            </w:r>
          </w:p>
          <w:p w14:paraId="7FD3C530" w14:textId="5DECFEE1" w:rsidR="0040732B" w:rsidRPr="003F0602" w:rsidRDefault="0040732B" w:rsidP="00143375">
            <w:pPr>
              <w:pStyle w:val="Corpsdetexte"/>
              <w:spacing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proofErr w:type="gramStart"/>
            <w:r w:rsidRPr="003F0602">
              <w:rPr>
                <w:rFonts w:asciiTheme="minorHAnsi" w:hAnsiTheme="minorHAnsi" w:cstheme="minorHAnsi"/>
                <w:w w:val="95"/>
              </w:rPr>
              <w:t>jusqu’à</w:t>
            </w:r>
            <w:proofErr w:type="gramEnd"/>
            <w:r w:rsidRPr="003F0602">
              <w:rPr>
                <w:rFonts w:asciiTheme="minorHAnsi" w:hAnsiTheme="minorHAnsi" w:cstheme="minorHAnsi"/>
                <w:w w:val="95"/>
              </w:rPr>
              <w:t xml:space="preserve"> 40% de cofinancement</w:t>
            </w:r>
            <w:r w:rsidR="00D91446">
              <w:rPr>
                <w:rFonts w:asciiTheme="minorHAnsi" w:hAnsiTheme="minorHAnsi" w:cstheme="minorHAnsi"/>
                <w:w w:val="95"/>
              </w:rPr>
              <w:t xml:space="preserve"> du coût annuel du projet</w:t>
            </w:r>
          </w:p>
        </w:tc>
      </w:tr>
    </w:tbl>
    <w:p w14:paraId="7FF3B914" w14:textId="3E3FD238" w:rsidR="009C71D3" w:rsidRDefault="009C71D3" w:rsidP="00143375">
      <w:pPr>
        <w:pStyle w:val="Corpsdetexte"/>
        <w:spacing w:line="254" w:lineRule="auto"/>
        <w:jc w:val="both"/>
        <w:rPr>
          <w:rFonts w:asciiTheme="minorHAnsi" w:hAnsiTheme="minorHAnsi" w:cstheme="minorHAnsi"/>
          <w:w w:val="95"/>
          <w:lang w:val="fr-FR"/>
        </w:rPr>
      </w:pPr>
    </w:p>
    <w:p w14:paraId="31708FE7" w14:textId="77777777" w:rsidR="001428C9" w:rsidRPr="003F0602" w:rsidRDefault="001428C9" w:rsidP="00143375">
      <w:pPr>
        <w:pStyle w:val="Corpsdetexte"/>
        <w:spacing w:line="254" w:lineRule="auto"/>
        <w:jc w:val="both"/>
        <w:rPr>
          <w:rFonts w:asciiTheme="minorHAnsi" w:hAnsiTheme="minorHAnsi" w:cstheme="minorHAnsi"/>
          <w:w w:val="95"/>
          <w:lang w:val="fr-FR"/>
        </w:rPr>
      </w:pPr>
    </w:p>
    <w:p w14:paraId="3EED17FE" w14:textId="024E9C32" w:rsidR="009C71D3" w:rsidRPr="00FE3251" w:rsidRDefault="00143375" w:rsidP="00FE3251">
      <w:pPr>
        <w:pStyle w:val="Corpsdetexte"/>
        <w:jc w:val="center"/>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3251">
        <w:rPr>
          <w:rFonts w:asciiTheme="minorHAnsi" w:hAnsiTheme="minorHAnsi" w:cstheme="minorHAnsi"/>
          <w:b/>
          <w:bCs/>
          <w:color w:val="76923C" w:themeColor="accent3" w:themeShade="BF"/>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CONDITIONS DE PAIEMENT</w:t>
      </w:r>
    </w:p>
    <w:p w14:paraId="1B0123B9" w14:textId="77DE08D9" w:rsidR="00E43D3D" w:rsidRPr="003F0602" w:rsidRDefault="00E43D3D" w:rsidP="00143375">
      <w:pPr>
        <w:pStyle w:val="Corpsdetexte"/>
        <w:spacing w:line="254" w:lineRule="auto"/>
        <w:jc w:val="both"/>
        <w:rPr>
          <w:rFonts w:asciiTheme="minorHAnsi" w:hAnsiTheme="minorHAnsi" w:cstheme="minorHAnsi"/>
          <w:w w:val="95"/>
          <w:lang w:val="fr-FR"/>
        </w:rPr>
      </w:pPr>
    </w:p>
    <w:p w14:paraId="15C43944"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La subvention est versée au bénéficiaire par la Région des Pays de la Loire comme suit :</w:t>
      </w:r>
    </w:p>
    <w:p w14:paraId="23D59D01" w14:textId="01D0302E" w:rsidR="00E43D3D" w:rsidRPr="003F0602" w:rsidRDefault="00E43D3D" w:rsidP="00143375">
      <w:pPr>
        <w:pStyle w:val="Corpsdetexte"/>
        <w:spacing w:line="254" w:lineRule="auto"/>
        <w:jc w:val="both"/>
        <w:rPr>
          <w:rFonts w:asciiTheme="minorHAnsi" w:hAnsiTheme="minorHAnsi" w:cstheme="minorHAnsi"/>
          <w:w w:val="95"/>
          <w:lang w:val="fr-FR"/>
        </w:rPr>
      </w:pPr>
    </w:p>
    <w:p w14:paraId="54F4E4C9" w14:textId="37031B0C" w:rsidR="00E43D3D" w:rsidRPr="003F0602" w:rsidRDefault="004B02C2" w:rsidP="00143375">
      <w:pPr>
        <w:pStyle w:val="Corpsdetexte"/>
        <w:numPr>
          <w:ilvl w:val="0"/>
          <w:numId w:val="24"/>
        </w:numPr>
        <w:spacing w:line="254" w:lineRule="auto"/>
        <w:ind w:left="284" w:hanging="284"/>
        <w:jc w:val="both"/>
        <w:rPr>
          <w:rFonts w:asciiTheme="minorHAnsi" w:hAnsiTheme="minorHAnsi" w:cstheme="minorHAnsi"/>
          <w:w w:val="95"/>
          <w:lang w:val="fr-FR"/>
        </w:rPr>
      </w:pPr>
      <w:r w:rsidRPr="00381E6D">
        <w:rPr>
          <w:rFonts w:asciiTheme="minorHAnsi" w:hAnsiTheme="minorHAnsi" w:cstheme="minorHAnsi"/>
          <w:w w:val="95"/>
          <w:u w:val="single"/>
          <w:lang w:val="fr-FR"/>
        </w:rPr>
        <w:t>Pour les micro-projets</w:t>
      </w:r>
      <w:r w:rsidRPr="003F0602">
        <w:rPr>
          <w:rFonts w:asciiTheme="minorHAnsi" w:hAnsiTheme="minorHAnsi" w:cstheme="minorHAnsi"/>
          <w:w w:val="95"/>
          <w:lang w:val="fr-FR"/>
        </w:rPr>
        <w:t xml:space="preserve"> : 70 </w:t>
      </w:r>
      <w:r w:rsidR="00322211" w:rsidRPr="003F0602">
        <w:rPr>
          <w:rFonts w:asciiTheme="minorHAnsi" w:hAnsiTheme="minorHAnsi" w:cstheme="minorHAnsi"/>
          <w:w w:val="95"/>
          <w:lang w:val="fr-FR"/>
        </w:rPr>
        <w:t>% à la signature de la convention de subvention ;</w:t>
      </w:r>
    </w:p>
    <w:p w14:paraId="7F543CCD" w14:textId="0D317AD2" w:rsidR="004B02C2" w:rsidRPr="003F0602" w:rsidRDefault="004B02C2" w:rsidP="00381E6D">
      <w:pPr>
        <w:pStyle w:val="Corpsdetexte"/>
        <w:spacing w:line="254" w:lineRule="auto"/>
        <w:ind w:left="284"/>
        <w:jc w:val="both"/>
        <w:rPr>
          <w:rFonts w:asciiTheme="minorHAnsi" w:hAnsiTheme="minorHAnsi" w:cstheme="minorHAnsi"/>
          <w:w w:val="95"/>
          <w:lang w:val="fr-FR"/>
        </w:rPr>
      </w:pPr>
      <w:r w:rsidRPr="00381E6D">
        <w:rPr>
          <w:rFonts w:asciiTheme="minorHAnsi" w:hAnsiTheme="minorHAnsi" w:cstheme="minorHAnsi"/>
          <w:w w:val="95"/>
          <w:u w:val="single"/>
          <w:lang w:val="fr-FR"/>
        </w:rPr>
        <w:t xml:space="preserve">Pour les </w:t>
      </w:r>
      <w:proofErr w:type="spellStart"/>
      <w:r w:rsidRPr="00381E6D">
        <w:rPr>
          <w:rFonts w:asciiTheme="minorHAnsi" w:hAnsiTheme="minorHAnsi" w:cstheme="minorHAnsi"/>
          <w:w w:val="95"/>
          <w:u w:val="single"/>
          <w:lang w:val="fr-FR"/>
        </w:rPr>
        <w:t>meso</w:t>
      </w:r>
      <w:proofErr w:type="spellEnd"/>
      <w:r w:rsidRPr="00381E6D">
        <w:rPr>
          <w:rFonts w:asciiTheme="minorHAnsi" w:hAnsiTheme="minorHAnsi" w:cstheme="minorHAnsi"/>
          <w:w w:val="95"/>
          <w:u w:val="single"/>
          <w:lang w:val="fr-FR"/>
        </w:rPr>
        <w:t>-projets</w:t>
      </w:r>
      <w:r w:rsidRPr="003F0602">
        <w:rPr>
          <w:rFonts w:asciiTheme="minorHAnsi" w:hAnsiTheme="minorHAnsi" w:cstheme="minorHAnsi"/>
          <w:w w:val="95"/>
          <w:lang w:val="fr-FR"/>
        </w:rPr>
        <w:t> : 50% à la signature de la convention de subvention ;</w:t>
      </w:r>
    </w:p>
    <w:p w14:paraId="51F9E06A" w14:textId="77777777" w:rsidR="00E43D3D" w:rsidRPr="003F0602" w:rsidRDefault="00322211" w:rsidP="00143375">
      <w:pPr>
        <w:pStyle w:val="Corpsdetexte"/>
        <w:numPr>
          <w:ilvl w:val="0"/>
          <w:numId w:val="24"/>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Le </w:t>
      </w:r>
      <w:r w:rsidRPr="00143375">
        <w:rPr>
          <w:rFonts w:asciiTheme="minorHAnsi" w:hAnsiTheme="minorHAnsi" w:cstheme="minorHAnsi"/>
          <w:w w:val="95"/>
          <w:u w:val="single"/>
          <w:lang w:val="fr-FR"/>
        </w:rPr>
        <w:t>solde</w:t>
      </w:r>
      <w:r w:rsidRPr="003F0602">
        <w:rPr>
          <w:rFonts w:asciiTheme="minorHAnsi" w:hAnsiTheme="minorHAnsi" w:cstheme="minorHAnsi"/>
          <w:w w:val="95"/>
          <w:lang w:val="fr-FR"/>
        </w:rPr>
        <w:t xml:space="preserve"> sur présentation du bilan réalisé de l’action, dont les justificatifs demandés sont les suivants :</w:t>
      </w:r>
    </w:p>
    <w:p w14:paraId="7A2323D6"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3122C713"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Un </w:t>
      </w:r>
      <w:r w:rsidRPr="003F0602">
        <w:rPr>
          <w:rFonts w:asciiTheme="minorHAnsi" w:hAnsiTheme="minorHAnsi" w:cstheme="minorHAnsi"/>
          <w:b/>
          <w:w w:val="95"/>
          <w:lang w:val="fr-FR"/>
        </w:rPr>
        <w:t>rapport technique</w:t>
      </w:r>
      <w:r w:rsidRPr="003F0602">
        <w:rPr>
          <w:rFonts w:asciiTheme="minorHAnsi" w:hAnsiTheme="minorHAnsi" w:cstheme="minorHAnsi"/>
          <w:w w:val="95"/>
          <w:lang w:val="fr-FR"/>
        </w:rPr>
        <w:t xml:space="preserve"> </w:t>
      </w:r>
      <w:r w:rsidRPr="003F0602">
        <w:rPr>
          <w:rFonts w:asciiTheme="minorHAnsi" w:hAnsiTheme="minorHAnsi" w:cstheme="minorHAnsi"/>
          <w:w w:val="95"/>
          <w:u w:val="single"/>
          <w:lang w:val="fr-FR"/>
        </w:rPr>
        <w:t>signé</w:t>
      </w:r>
      <w:r w:rsidRPr="003F0602">
        <w:rPr>
          <w:rFonts w:asciiTheme="minorHAnsi" w:hAnsiTheme="minorHAnsi" w:cstheme="minorHAnsi"/>
          <w:w w:val="95"/>
          <w:lang w:val="fr-FR"/>
        </w:rPr>
        <w:t xml:space="preserve"> du représentant légal de la structure attestant de la réalisation complète de l’action (</w:t>
      </w:r>
      <w:r w:rsidR="00E942FD" w:rsidRPr="003F0602">
        <w:rPr>
          <w:rFonts w:asciiTheme="minorHAnsi" w:hAnsiTheme="minorHAnsi" w:cstheme="minorHAnsi"/>
          <w:w w:val="95"/>
          <w:u w:val="single"/>
          <w:lang w:val="fr-FR"/>
        </w:rPr>
        <w:t>le</w:t>
      </w:r>
      <w:r w:rsidR="00651C79" w:rsidRPr="003F0602">
        <w:rPr>
          <w:rFonts w:asciiTheme="minorHAnsi" w:hAnsiTheme="minorHAnsi" w:cstheme="minorHAnsi"/>
          <w:w w:val="95"/>
          <w:u w:val="single"/>
          <w:lang w:val="fr-FR"/>
        </w:rPr>
        <w:t xml:space="preserve"> </w:t>
      </w:r>
      <w:r w:rsidRPr="003F0602">
        <w:rPr>
          <w:rFonts w:asciiTheme="minorHAnsi" w:hAnsiTheme="minorHAnsi" w:cstheme="minorHAnsi"/>
          <w:w w:val="95"/>
          <w:u w:val="single"/>
          <w:lang w:val="fr-FR"/>
        </w:rPr>
        <w:t xml:space="preserve">modèle de rapport technique est </w:t>
      </w:r>
      <w:r w:rsidR="00E942FD" w:rsidRPr="003F0602">
        <w:rPr>
          <w:rFonts w:asciiTheme="minorHAnsi" w:hAnsiTheme="minorHAnsi" w:cstheme="minorHAnsi"/>
          <w:w w:val="95"/>
          <w:u w:val="single"/>
          <w:lang w:val="fr-FR"/>
        </w:rPr>
        <w:t>à télécharger</w:t>
      </w:r>
      <w:r w:rsidRPr="003F0602">
        <w:rPr>
          <w:rFonts w:asciiTheme="minorHAnsi" w:hAnsiTheme="minorHAnsi" w:cstheme="minorHAnsi"/>
          <w:w w:val="95"/>
          <w:u w:val="single"/>
          <w:lang w:val="fr-FR"/>
        </w:rPr>
        <w:t xml:space="preserve"> sur le site de la Région, sur la page dédiée au dispositif</w:t>
      </w:r>
      <w:r w:rsidRPr="003F0602">
        <w:rPr>
          <w:rFonts w:asciiTheme="minorHAnsi" w:hAnsiTheme="minorHAnsi" w:cstheme="minorHAnsi"/>
          <w:w w:val="95"/>
          <w:lang w:val="fr-FR"/>
        </w:rPr>
        <w:t>)</w:t>
      </w:r>
    </w:p>
    <w:p w14:paraId="1E3BE0F9"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Un </w:t>
      </w:r>
      <w:r w:rsidRPr="003F0602">
        <w:rPr>
          <w:rFonts w:asciiTheme="minorHAnsi" w:hAnsiTheme="minorHAnsi" w:cstheme="minorHAnsi"/>
          <w:b/>
          <w:w w:val="95"/>
          <w:lang w:val="fr-FR"/>
        </w:rPr>
        <w:t>rapport financier</w:t>
      </w:r>
      <w:r w:rsidRPr="003F0602">
        <w:rPr>
          <w:rFonts w:asciiTheme="minorHAnsi" w:hAnsiTheme="minorHAnsi" w:cstheme="minorHAnsi"/>
          <w:w w:val="95"/>
          <w:lang w:val="fr-FR"/>
        </w:rPr>
        <w:t xml:space="preserve"> </w:t>
      </w:r>
      <w:r w:rsidRPr="003F0602">
        <w:rPr>
          <w:rFonts w:asciiTheme="minorHAnsi" w:hAnsiTheme="minorHAnsi" w:cstheme="minorHAnsi"/>
          <w:w w:val="95"/>
          <w:u w:val="single"/>
          <w:lang w:val="fr-FR"/>
        </w:rPr>
        <w:t>signé</w:t>
      </w:r>
      <w:r w:rsidRPr="003F0602">
        <w:rPr>
          <w:rFonts w:asciiTheme="minorHAnsi" w:hAnsiTheme="minorHAnsi" w:cstheme="minorHAnsi"/>
          <w:w w:val="95"/>
          <w:lang w:val="fr-FR"/>
        </w:rPr>
        <w:t xml:space="preserve"> du représentant financier de la structure (trésorier, commissaire aux comptes, etc.), établi en euros (</w:t>
      </w:r>
      <w:r w:rsidRPr="003F0602">
        <w:rPr>
          <w:rFonts w:asciiTheme="minorHAnsi" w:hAnsiTheme="minorHAnsi" w:cstheme="minorHAnsi"/>
          <w:w w:val="95"/>
          <w:u w:val="single"/>
          <w:lang w:val="fr-FR"/>
        </w:rPr>
        <w:t>un modèle de rapport financier est proposé et téléchargeable sur le site de la Région, sur la page dédiée au dispositif</w:t>
      </w:r>
      <w:r w:rsidRPr="003F0602">
        <w:rPr>
          <w:rFonts w:asciiTheme="minorHAnsi" w:hAnsiTheme="minorHAnsi" w:cstheme="minorHAnsi"/>
          <w:w w:val="95"/>
          <w:lang w:val="fr-FR"/>
        </w:rPr>
        <w:t xml:space="preserve">). Ce rapport est </w:t>
      </w:r>
      <w:r w:rsidRPr="003F0602">
        <w:rPr>
          <w:rFonts w:asciiTheme="minorHAnsi" w:hAnsiTheme="minorHAnsi" w:cstheme="minorHAnsi"/>
          <w:b/>
          <w:w w:val="95"/>
          <w:lang w:val="fr-FR"/>
        </w:rPr>
        <w:t>assorti d’un tableau récapitulatif des factures</w:t>
      </w:r>
      <w:r w:rsidRPr="003F0602">
        <w:rPr>
          <w:rFonts w:asciiTheme="minorHAnsi" w:hAnsiTheme="minorHAnsi" w:cstheme="minorHAnsi"/>
          <w:w w:val="95"/>
          <w:lang w:val="fr-FR"/>
        </w:rPr>
        <w:t xml:space="preserve"> reprenant l’intitulé de la facture, son numéro, la date, le montant total en monnaie locale, le montant total en euros et la rubrique du relevé de dépenses à laquelle se rattache la facture. </w:t>
      </w:r>
      <w:r w:rsidRPr="003F0602">
        <w:rPr>
          <w:rFonts w:asciiTheme="minorHAnsi" w:hAnsiTheme="minorHAnsi" w:cstheme="minorHAnsi"/>
          <w:b/>
          <w:w w:val="95"/>
          <w:lang w:val="fr-FR"/>
        </w:rPr>
        <w:t>Les factures pourront être sollicitées sur demande</w:t>
      </w:r>
      <w:r w:rsidRPr="003F0602">
        <w:rPr>
          <w:rFonts w:asciiTheme="minorHAnsi" w:hAnsiTheme="minorHAnsi" w:cstheme="minorHAnsi"/>
          <w:w w:val="95"/>
          <w:lang w:val="fr-FR"/>
        </w:rPr>
        <w:t xml:space="preserve"> et doivent donc être disponibles.</w:t>
      </w:r>
    </w:p>
    <w:p w14:paraId="7A32655A"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Photos ou attestations de la réalisation de l’action</w:t>
      </w:r>
    </w:p>
    <w:p w14:paraId="7A673709" w14:textId="4C9AB599" w:rsidR="00E43D3D" w:rsidRPr="003F0602" w:rsidRDefault="00E43D3D" w:rsidP="00143375">
      <w:pPr>
        <w:pStyle w:val="Corpsdetexte"/>
        <w:spacing w:line="254" w:lineRule="auto"/>
        <w:jc w:val="both"/>
        <w:rPr>
          <w:rFonts w:asciiTheme="minorHAnsi" w:hAnsiTheme="minorHAnsi" w:cstheme="minorHAnsi"/>
          <w:w w:val="95"/>
          <w:lang w:val="fr-FR"/>
        </w:rPr>
      </w:pPr>
    </w:p>
    <w:p w14:paraId="663593F5" w14:textId="307A14FE" w:rsidR="003169F4" w:rsidRPr="003F0602" w:rsidRDefault="003169F4" w:rsidP="00143375">
      <w:pPr>
        <w:pStyle w:val="Corpsdetexte"/>
        <w:spacing w:line="254" w:lineRule="auto"/>
        <w:jc w:val="both"/>
        <w:rPr>
          <w:rFonts w:asciiTheme="minorHAnsi" w:hAnsiTheme="minorHAnsi" w:cstheme="minorHAnsi"/>
          <w:w w:val="95"/>
          <w:lang w:val="fr-FR"/>
        </w:rPr>
      </w:pPr>
    </w:p>
    <w:p w14:paraId="24B984F0" w14:textId="77777777" w:rsidR="003169F4" w:rsidRPr="003F0602" w:rsidRDefault="003169F4"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Les dépenses sont éligibles à réception du dossier réputé complet par la Région. Ainsi, si le dossier reçoit un avis favorable, les justificatifs pris en compte le sont à compter de cette date de réception.</w:t>
      </w:r>
    </w:p>
    <w:p w14:paraId="568418D5" w14:textId="77777777" w:rsidR="003169F4" w:rsidRPr="003F0602" w:rsidRDefault="003169F4" w:rsidP="00143375">
      <w:pPr>
        <w:pStyle w:val="Corpsdetexte"/>
        <w:spacing w:line="254" w:lineRule="auto"/>
        <w:jc w:val="both"/>
        <w:rPr>
          <w:rFonts w:asciiTheme="minorHAnsi" w:hAnsiTheme="minorHAnsi" w:cstheme="minorHAnsi"/>
          <w:w w:val="95"/>
          <w:lang w:val="fr-FR"/>
        </w:rPr>
      </w:pPr>
    </w:p>
    <w:p w14:paraId="64B75286"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Une note intermédiaire faisant état de l’avancement du projet à mi-parcours (4 pages maximum, selon modèle proposé) devra être remise au service afin de garantir le suivi du projet en cours de réalisation, dans un délai de 9 mois après la signature de la convention.</w:t>
      </w:r>
    </w:p>
    <w:p w14:paraId="67E5BB10"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73465397" w14:textId="77777777" w:rsidR="00E43D3D" w:rsidRPr="003F0602" w:rsidRDefault="00322211" w:rsidP="00143375">
      <w:pPr>
        <w:pStyle w:val="Corpsdetexte"/>
        <w:spacing w:line="254" w:lineRule="auto"/>
        <w:jc w:val="both"/>
        <w:rPr>
          <w:rFonts w:asciiTheme="minorHAnsi" w:hAnsiTheme="minorHAnsi" w:cstheme="minorHAnsi"/>
          <w:b/>
          <w:w w:val="95"/>
          <w:lang w:val="fr-FR"/>
        </w:rPr>
      </w:pPr>
      <w:r w:rsidRPr="003F0602">
        <w:rPr>
          <w:rFonts w:asciiTheme="minorHAnsi" w:hAnsiTheme="minorHAnsi" w:cstheme="minorHAnsi"/>
          <w:b/>
          <w:w w:val="95"/>
          <w:lang w:val="fr-FR"/>
        </w:rPr>
        <w:t>Le montant de la subvention sera calculé au prorata des dépenses réalisées en cas de bilan financier inférieur au budget prévisionnel annoncé.</w:t>
      </w:r>
    </w:p>
    <w:p w14:paraId="6C01AE94" w14:textId="77777777" w:rsidR="00E43D3D" w:rsidRPr="003F0602" w:rsidRDefault="00E43D3D" w:rsidP="00143375">
      <w:pPr>
        <w:pStyle w:val="Corpsdetexte"/>
        <w:spacing w:line="254" w:lineRule="auto"/>
        <w:jc w:val="both"/>
        <w:rPr>
          <w:rFonts w:asciiTheme="minorHAnsi" w:hAnsiTheme="minorHAnsi" w:cstheme="minorHAnsi"/>
          <w:w w:val="95"/>
          <w:lang w:val="fr-FR"/>
        </w:rPr>
      </w:pPr>
    </w:p>
    <w:p w14:paraId="1793652B"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lastRenderedPageBreak/>
        <w:t>La Région se réserve le droit de demander le remboursement total ou partiel de la subvention versée en acompte, dans les cas suivants :</w:t>
      </w:r>
    </w:p>
    <w:p w14:paraId="0C9CF0C6"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Non réalisation ou réalisation partielle du projet.</w:t>
      </w:r>
    </w:p>
    <w:p w14:paraId="7BCDA0B6" w14:textId="3E2DB703"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 xml:space="preserve">Non-respect des critères d’éligibilité </w:t>
      </w:r>
      <w:r w:rsidRPr="00143375">
        <w:rPr>
          <w:rFonts w:asciiTheme="minorHAnsi" w:hAnsiTheme="minorHAnsi" w:cstheme="minorHAnsi"/>
          <w:b/>
          <w:bCs/>
          <w:w w:val="95"/>
          <w:lang w:val="fr-FR"/>
        </w:rPr>
        <w:t>: Ils doivent être respectés dans le relevé de dépenses</w:t>
      </w:r>
      <w:r w:rsidRPr="003F0602">
        <w:rPr>
          <w:rFonts w:asciiTheme="minorHAnsi" w:hAnsiTheme="minorHAnsi" w:cstheme="minorHAnsi"/>
          <w:w w:val="95"/>
          <w:lang w:val="fr-FR"/>
        </w:rPr>
        <w:t xml:space="preserve"> </w:t>
      </w:r>
    </w:p>
    <w:p w14:paraId="1A9B5C95"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Si le compte-rendu d’activités ne permet pas, après avis technique, de constater la mise en œuvre des moyens nécessaires à la réussite du projet.</w:t>
      </w:r>
    </w:p>
    <w:p w14:paraId="553B7A59" w14:textId="77777777" w:rsidR="00E43D3D" w:rsidRPr="003F0602" w:rsidRDefault="00322211" w:rsidP="00143375">
      <w:pPr>
        <w:pStyle w:val="Corpsdetexte"/>
        <w:numPr>
          <w:ilvl w:val="0"/>
          <w:numId w:val="17"/>
        </w:numPr>
        <w:spacing w:line="254" w:lineRule="auto"/>
        <w:ind w:left="284" w:hanging="284"/>
        <w:jc w:val="both"/>
        <w:rPr>
          <w:rFonts w:asciiTheme="minorHAnsi" w:hAnsiTheme="minorHAnsi" w:cstheme="minorHAnsi"/>
          <w:w w:val="95"/>
          <w:lang w:val="fr-FR"/>
        </w:rPr>
      </w:pPr>
      <w:r w:rsidRPr="003F0602">
        <w:rPr>
          <w:rFonts w:asciiTheme="minorHAnsi" w:hAnsiTheme="minorHAnsi" w:cstheme="minorHAnsi"/>
          <w:w w:val="95"/>
          <w:lang w:val="fr-FR"/>
        </w:rPr>
        <w:t>Si les justificatifs fournis sont jugés insuffisants pour évaluer la bonne réalisation de l’opération,</w:t>
      </w:r>
    </w:p>
    <w:p w14:paraId="65D18757" w14:textId="77777777" w:rsidR="00E43D3D" w:rsidRPr="003F0602" w:rsidRDefault="00E43D3D" w:rsidP="00143375">
      <w:pPr>
        <w:pStyle w:val="Corpsdetexte"/>
        <w:spacing w:line="254" w:lineRule="auto"/>
        <w:ind w:left="284"/>
        <w:jc w:val="both"/>
        <w:rPr>
          <w:rFonts w:asciiTheme="minorHAnsi" w:hAnsiTheme="minorHAnsi" w:cstheme="minorHAnsi"/>
          <w:w w:val="95"/>
          <w:lang w:val="fr-FR"/>
        </w:rPr>
      </w:pPr>
    </w:p>
    <w:p w14:paraId="3241FABC" w14:textId="77777777" w:rsidR="00E43D3D" w:rsidRPr="003F0602" w:rsidRDefault="00322211" w:rsidP="00143375">
      <w:pPr>
        <w:pStyle w:val="Corpsdetexte"/>
        <w:spacing w:line="254" w:lineRule="auto"/>
        <w:jc w:val="both"/>
        <w:rPr>
          <w:rFonts w:asciiTheme="minorHAnsi" w:hAnsiTheme="minorHAnsi" w:cstheme="minorHAnsi"/>
          <w:w w:val="95"/>
          <w:lang w:val="fr-FR"/>
        </w:rPr>
      </w:pPr>
      <w:r w:rsidRPr="003F0602">
        <w:rPr>
          <w:rFonts w:asciiTheme="minorHAnsi" w:hAnsiTheme="minorHAnsi" w:cstheme="minorHAnsi"/>
          <w:w w:val="95"/>
          <w:lang w:val="fr-FR"/>
        </w:rPr>
        <w:t xml:space="preserve">La Région pourra initier des </w:t>
      </w:r>
      <w:r w:rsidRPr="003F0602">
        <w:rPr>
          <w:rFonts w:asciiTheme="minorHAnsi" w:hAnsiTheme="minorHAnsi" w:cstheme="minorHAnsi"/>
          <w:b/>
          <w:w w:val="95"/>
          <w:lang w:val="fr-FR"/>
        </w:rPr>
        <w:t>missions courtes d’évaluation</w:t>
      </w:r>
      <w:r w:rsidRPr="003F0602">
        <w:rPr>
          <w:rFonts w:asciiTheme="minorHAnsi" w:hAnsiTheme="minorHAnsi" w:cstheme="minorHAnsi"/>
          <w:w w:val="95"/>
          <w:lang w:val="fr-FR"/>
        </w:rPr>
        <w:t xml:space="preserve"> sur le terrain afin de constater la bonne utilisation des fonds publics</w:t>
      </w:r>
      <w:r w:rsidR="00E942FD" w:rsidRPr="003F0602">
        <w:rPr>
          <w:rFonts w:asciiTheme="minorHAnsi" w:hAnsiTheme="minorHAnsi" w:cstheme="minorHAnsi"/>
          <w:w w:val="95"/>
          <w:lang w:val="fr-FR"/>
        </w:rPr>
        <w:t xml:space="preserve">, notamment </w:t>
      </w:r>
      <w:r w:rsidR="00E942FD" w:rsidRPr="003F0602">
        <w:rPr>
          <w:rFonts w:asciiTheme="minorHAnsi" w:hAnsiTheme="minorHAnsi" w:cstheme="minorHAnsi"/>
          <w:b/>
          <w:w w:val="95"/>
          <w:lang w:val="fr-FR"/>
        </w:rPr>
        <w:t>via ses envoyés spéciaux</w:t>
      </w:r>
      <w:r w:rsidR="00030C03" w:rsidRPr="003F0602">
        <w:rPr>
          <w:rFonts w:asciiTheme="minorHAnsi" w:hAnsiTheme="minorHAnsi" w:cstheme="minorHAnsi"/>
          <w:b/>
          <w:w w:val="95"/>
          <w:lang w:val="fr-FR"/>
        </w:rPr>
        <w:t>.</w:t>
      </w:r>
    </w:p>
    <w:p w14:paraId="38850AB6" w14:textId="77777777" w:rsidR="00322211" w:rsidRPr="003F0602" w:rsidRDefault="00322211" w:rsidP="00143375">
      <w:pPr>
        <w:jc w:val="both"/>
        <w:rPr>
          <w:rFonts w:asciiTheme="minorHAnsi" w:hAnsiTheme="minorHAnsi" w:cstheme="minorHAnsi"/>
          <w:lang w:val="fr-FR"/>
        </w:rPr>
      </w:pPr>
    </w:p>
    <w:p w14:paraId="62F8B225" w14:textId="77777777" w:rsidR="00322211" w:rsidRPr="003F0602" w:rsidRDefault="00322211" w:rsidP="00143375">
      <w:pPr>
        <w:jc w:val="both"/>
        <w:rPr>
          <w:rFonts w:asciiTheme="minorHAnsi" w:hAnsiTheme="minorHAnsi" w:cstheme="minorHAnsi"/>
          <w:lang w:val="fr-FR"/>
        </w:rPr>
      </w:pPr>
    </w:p>
    <w:p w14:paraId="79D720F6" w14:textId="77777777" w:rsidR="00322211" w:rsidRPr="003F0602" w:rsidRDefault="00322211" w:rsidP="00143375">
      <w:pPr>
        <w:jc w:val="both"/>
        <w:rPr>
          <w:rFonts w:asciiTheme="minorHAnsi" w:hAnsiTheme="minorHAnsi" w:cstheme="minorHAnsi"/>
          <w:lang w:val="fr-FR"/>
        </w:rPr>
      </w:pPr>
    </w:p>
    <w:p w14:paraId="4D18704F" w14:textId="4B8A0069" w:rsidR="00322211" w:rsidRPr="003F0602" w:rsidRDefault="00322211" w:rsidP="00143375">
      <w:pPr>
        <w:ind w:firstLine="720"/>
        <w:jc w:val="both"/>
        <w:rPr>
          <w:rFonts w:asciiTheme="minorHAnsi" w:hAnsiTheme="minorHAnsi" w:cstheme="minorHAnsi"/>
          <w:lang w:val="fr-FR"/>
        </w:rPr>
      </w:pPr>
    </w:p>
    <w:sectPr w:rsidR="00322211" w:rsidRPr="003F0602" w:rsidSect="00030C03">
      <w:footnotePr>
        <w:numRestart w:val="eachPage"/>
      </w:footnotePr>
      <w:pgSz w:w="11900" w:h="16840"/>
      <w:pgMar w:top="1060" w:right="980" w:bottom="1360" w:left="1000" w:header="284" w:footer="1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47F7" w14:textId="77777777" w:rsidR="00DA0668" w:rsidRDefault="00DA0668">
      <w:r>
        <w:separator/>
      </w:r>
    </w:p>
  </w:endnote>
  <w:endnote w:type="continuationSeparator" w:id="0">
    <w:p w14:paraId="2D4F7336" w14:textId="77777777" w:rsidR="00DA0668" w:rsidRDefault="00DA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E2B3" w14:textId="77777777" w:rsidR="00FA1D76" w:rsidRDefault="00FA1D76">
    <w:pPr>
      <w:pStyle w:val="Corpsdetexte"/>
      <w:spacing w:line="14" w:lineRule="auto"/>
      <w:rPr>
        <w:sz w:val="20"/>
      </w:rPr>
    </w:pPr>
    <w:r>
      <w:rPr>
        <w:noProof/>
        <w:lang w:val="fr-FR" w:eastAsia="fr-FR"/>
      </w:rPr>
      <mc:AlternateContent>
        <mc:Choice Requires="wpg">
          <w:drawing>
            <wp:anchor distT="0" distB="0" distL="114300" distR="114300" simplePos="0" relativeHeight="251656704" behindDoc="1" locked="0" layoutInCell="1" allowOverlap="1" wp14:anchorId="5D27E640" wp14:editId="5EB8FC2A">
              <wp:simplePos x="0" y="0"/>
              <wp:positionH relativeFrom="page">
                <wp:posOffset>1574165</wp:posOffset>
              </wp:positionH>
              <wp:positionV relativeFrom="page">
                <wp:posOffset>9819005</wp:posOffset>
              </wp:positionV>
              <wp:extent cx="27940" cy="248920"/>
              <wp:effectExtent l="2540" t="0" r="7620"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48920"/>
                        <a:chOff x="2479" y="15463"/>
                        <a:chExt cx="44" cy="392"/>
                      </a:xfrm>
                    </wpg:grpSpPr>
                    <wps:wsp>
                      <wps:cNvPr id="6" name="Rectangle 4"/>
                      <wps:cNvSpPr>
                        <a:spLocks noChangeArrowheads="1"/>
                      </wps:cNvSpPr>
                      <wps:spPr bwMode="auto">
                        <a:xfrm>
                          <a:off x="2479" y="15463"/>
                          <a:ext cx="44" cy="58"/>
                        </a:xfrm>
                        <a:prstGeom prst="rect">
                          <a:avLst/>
                        </a:prstGeom>
                        <a:solidFill>
                          <a:srgbClr val="4E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3"/>
                      <wps:cNvCnPr/>
                      <wps:spPr bwMode="auto">
                        <a:xfrm>
                          <a:off x="2501" y="15521"/>
                          <a:ext cx="0" cy="333"/>
                        </a:xfrm>
                        <a:prstGeom prst="line">
                          <a:avLst/>
                        </a:prstGeom>
                        <a:noFill/>
                        <a:ln w="27432">
                          <a:solidFill>
                            <a:srgbClr val="4E81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B90E15" id="Group 2" o:spid="_x0000_s1026" style="position:absolute;margin-left:123.95pt;margin-top:773.15pt;width:2.2pt;height:19.6pt;z-index:-251659776;mso-position-horizontal-relative:page;mso-position-vertical-relative:page" coordorigin="2479,15463" coordsize="44,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">
              <v:rect id="Rectangle 4" o:spid="_x0000_s1027" style="position:absolute;left:2479;top:15463;width:44;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" fillcolor="#4e81bd" stroked="f"/>
              <v:line id="Line 3" o:spid="_x0000_s1028" style="position:absolute;visibility:visible;mso-wrap-style:square" from="2501,15521" to="2501,1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" strokecolor="#4e81bd" strokeweight="2.16pt"/>
              <w10:wrap anchorx="page" anchory="page"/>
            </v:group>
          </w:pict>
        </mc:Fallback>
      </mc:AlternateContent>
    </w:r>
    <w:r>
      <w:rPr>
        <w:noProof/>
        <w:lang w:val="fr-FR" w:eastAsia="fr-FR"/>
      </w:rPr>
      <mc:AlternateContent>
        <mc:Choice Requires="wps">
          <w:drawing>
            <wp:anchor distT="0" distB="0" distL="114300" distR="114300" simplePos="0" relativeHeight="251657728" behindDoc="1" locked="0" layoutInCell="1" allowOverlap="1" wp14:anchorId="79AECC11" wp14:editId="41D7AF32">
              <wp:simplePos x="0" y="0"/>
              <wp:positionH relativeFrom="page">
                <wp:posOffset>1411605</wp:posOffset>
              </wp:positionH>
              <wp:positionV relativeFrom="page">
                <wp:posOffset>9843135</wp:posOffset>
              </wp:positionV>
              <wp:extent cx="128905" cy="196215"/>
              <wp:effectExtent l="1905"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C6759" w14:textId="77777777" w:rsidR="00FA1D76" w:rsidRDefault="00FA1D76">
                          <w:pPr>
                            <w:spacing w:before="12"/>
                            <w:ind w:left="42"/>
                            <w:rPr>
                              <w:rFonts w:ascii="Times New Roman"/>
                              <w:sz w:val="24"/>
                            </w:rPr>
                          </w:pPr>
                          <w:r>
                            <w:fldChar w:fldCharType="begin"/>
                          </w:r>
                          <w:r>
                            <w:rPr>
                              <w:rFonts w:ascii="Times New Roman"/>
                              <w:color w:val="4E81BD"/>
                              <w:w w:val="99"/>
                              <w:sz w:val="24"/>
                            </w:rPr>
                            <w:instrText xml:space="preserve"> PAGE </w:instrText>
                          </w:r>
                          <w:r>
                            <w:fldChar w:fldCharType="separate"/>
                          </w:r>
                          <w:r w:rsidR="00A445D0">
                            <w:rPr>
                              <w:rFonts w:ascii="Times New Roman"/>
                              <w:noProof/>
                              <w:color w:val="4E81BD"/>
                              <w:w w:val="99"/>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ECC11" id="_x0000_t202" coordsize="21600,21600" o:spt="202" path="m,l,21600r21600,l21600,xe">
              <v:stroke joinstyle="miter"/>
              <v:path gradientshapeok="t" o:connecttype="rect"/>
            </v:shapetype>
            <v:shape id="Text Box 1" o:spid="_x0000_s1026" type="#_x0000_t202" style="position:absolute;margin-left:111.15pt;margin-top:775.05pt;width:10.1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" filled="f" stroked="f">
              <v:textbox inset="0,0,0,0">
                <w:txbxContent>
                  <w:p w14:paraId="588C6759" w14:textId="77777777" w:rsidR="00FA1D76" w:rsidRDefault="00FA1D76">
                    <w:pPr>
                      <w:spacing w:before="12"/>
                      <w:ind w:left="42"/>
                      <w:rPr>
                        <w:rFonts w:ascii="Times New Roman"/>
                        <w:sz w:val="24"/>
                      </w:rPr>
                    </w:pPr>
                    <w:r>
                      <w:fldChar w:fldCharType="begin"/>
                    </w:r>
                    <w:r>
                      <w:rPr>
                        <w:rFonts w:ascii="Times New Roman"/>
                        <w:color w:val="4E81BD"/>
                        <w:w w:val="99"/>
                        <w:sz w:val="24"/>
                      </w:rPr>
                      <w:instrText xml:space="preserve"> PAGE </w:instrText>
                    </w:r>
                    <w:r>
                      <w:fldChar w:fldCharType="separate"/>
                    </w:r>
                    <w:r w:rsidR="00A445D0">
                      <w:rPr>
                        <w:rFonts w:ascii="Times New Roman"/>
                        <w:noProof/>
                        <w:color w:val="4E81BD"/>
                        <w:w w:val="99"/>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DA74" w14:textId="77777777" w:rsidR="00DA0668" w:rsidRDefault="00DA0668">
      <w:r>
        <w:separator/>
      </w:r>
    </w:p>
  </w:footnote>
  <w:footnote w:type="continuationSeparator" w:id="0">
    <w:p w14:paraId="2563C7C9" w14:textId="77777777" w:rsidR="00DA0668" w:rsidRDefault="00DA0668">
      <w:r>
        <w:continuationSeparator/>
      </w:r>
    </w:p>
  </w:footnote>
  <w:footnote w:id="1">
    <w:p w14:paraId="0A68F74B" w14:textId="77777777" w:rsidR="00176EAE" w:rsidRPr="00143375" w:rsidRDefault="00176EAE">
      <w:pPr>
        <w:pStyle w:val="Notedebasdepage"/>
        <w:rPr>
          <w:rFonts w:asciiTheme="minorHAnsi" w:hAnsiTheme="minorHAnsi" w:cstheme="minorHAnsi"/>
          <w:lang w:val="fr-FR"/>
        </w:rPr>
      </w:pPr>
      <w:r w:rsidRPr="00143375">
        <w:rPr>
          <w:rStyle w:val="Appelnotedebasdep"/>
          <w:rFonts w:asciiTheme="minorHAnsi" w:hAnsiTheme="minorHAnsi" w:cstheme="minorHAnsi"/>
        </w:rPr>
        <w:footnoteRef/>
      </w:r>
      <w:r w:rsidRPr="00143375">
        <w:rPr>
          <w:rFonts w:asciiTheme="minorHAnsi" w:hAnsiTheme="minorHAnsi" w:cstheme="minorHAnsi"/>
          <w:lang w:val="fr-FR"/>
        </w:rPr>
        <w:t xml:space="preserve"> Hors thématique « Sensibilisation aux Objectifs du développement durable »</w:t>
      </w:r>
    </w:p>
  </w:footnote>
  <w:footnote w:id="2">
    <w:p w14:paraId="77E3C1D3" w14:textId="77777777" w:rsidR="00176EAE" w:rsidRPr="00143375" w:rsidRDefault="00176EAE">
      <w:pPr>
        <w:pStyle w:val="Notedebasdepage"/>
        <w:rPr>
          <w:rFonts w:asciiTheme="minorHAnsi" w:hAnsiTheme="minorHAnsi" w:cstheme="minorHAnsi"/>
          <w:lang w:val="fr-FR"/>
        </w:rPr>
      </w:pPr>
      <w:r w:rsidRPr="00143375">
        <w:rPr>
          <w:rStyle w:val="Appelnotedebasdep"/>
          <w:rFonts w:asciiTheme="minorHAnsi" w:hAnsiTheme="minorHAnsi" w:cstheme="minorHAnsi"/>
        </w:rPr>
        <w:footnoteRef/>
      </w:r>
      <w:r w:rsidRPr="00143375">
        <w:rPr>
          <w:rFonts w:asciiTheme="minorHAnsi" w:hAnsiTheme="minorHAnsi" w:cstheme="minorHAnsi"/>
          <w:lang w:val="fr-FR"/>
        </w:rPr>
        <w:t xml:space="preserve"> Hors thématique « Sensibilisation aux Objectifs du développement durable »</w:t>
      </w:r>
    </w:p>
  </w:footnote>
  <w:footnote w:id="3">
    <w:p w14:paraId="778FA3BA" w14:textId="77777777" w:rsidR="00176EAE" w:rsidRPr="00143375" w:rsidRDefault="00176EAE">
      <w:pPr>
        <w:pStyle w:val="Notedebasdepage"/>
        <w:rPr>
          <w:rFonts w:asciiTheme="minorHAnsi" w:hAnsiTheme="minorHAnsi" w:cstheme="minorHAnsi"/>
          <w:lang w:val="fr-FR"/>
        </w:rPr>
      </w:pPr>
      <w:r w:rsidRPr="00143375">
        <w:rPr>
          <w:rStyle w:val="Appelnotedebasdep"/>
          <w:rFonts w:asciiTheme="minorHAnsi" w:hAnsiTheme="minorHAnsi" w:cstheme="minorHAnsi"/>
        </w:rPr>
        <w:footnoteRef/>
      </w:r>
      <w:r w:rsidRPr="00143375">
        <w:rPr>
          <w:rFonts w:asciiTheme="minorHAnsi" w:hAnsiTheme="minorHAnsi" w:cstheme="minorHAnsi"/>
          <w:lang w:val="fr-FR"/>
        </w:rPr>
        <w:t xml:space="preserve"> Hors thématique « Sensibilisation aux Objectifs du développement durable »</w:t>
      </w:r>
    </w:p>
  </w:footnote>
  <w:footnote w:id="4">
    <w:p w14:paraId="070FCBF6" w14:textId="77777777" w:rsidR="007B2AFF" w:rsidRPr="00784436" w:rsidRDefault="007B2AFF" w:rsidP="007B2AFF">
      <w:pPr>
        <w:pStyle w:val="Notedebasdepage"/>
        <w:rPr>
          <w:rFonts w:asciiTheme="minorHAnsi" w:hAnsiTheme="minorHAnsi" w:cstheme="minorHAnsi"/>
          <w:lang w:val="fr-FR"/>
        </w:rPr>
      </w:pPr>
      <w:r w:rsidRPr="00784436">
        <w:rPr>
          <w:rStyle w:val="Appelnotedebasdep"/>
          <w:rFonts w:asciiTheme="minorHAnsi" w:hAnsiTheme="minorHAnsi" w:cstheme="minorHAnsi"/>
        </w:rPr>
        <w:footnoteRef/>
      </w:r>
      <w:r w:rsidRPr="00784436">
        <w:rPr>
          <w:rFonts w:asciiTheme="minorHAnsi" w:hAnsiTheme="minorHAnsi" w:cstheme="minorHAnsi"/>
          <w:lang w:val="fr-FR"/>
        </w:rPr>
        <w:t xml:space="preserve"> Hors thématique « Sensibilisation aux Objectifs du développement durable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1A76" w14:textId="04ACA233" w:rsidR="006721CA" w:rsidRDefault="006721CA" w:rsidP="006721CA">
    <w:pPr>
      <w:pStyle w:val="En-tte"/>
      <w:rPr>
        <w:rFonts w:ascii="Arial Narrow" w:eastAsiaTheme="minorEastAsia" w:hAnsi="Arial Narrow" w:cstheme="minorBidi"/>
        <w:sz w:val="24"/>
        <w:szCs w:val="24"/>
      </w:rPr>
    </w:pPr>
    <w:proofErr w:type="spellStart"/>
    <w:r>
      <w:rPr>
        <w:rFonts w:ascii="Arial Narrow" w:hAnsi="Arial Narrow"/>
        <w:sz w:val="24"/>
        <w:szCs w:val="24"/>
      </w:rPr>
      <w:t>Priorité</w:t>
    </w:r>
    <w:proofErr w:type="spellEnd"/>
    <w:r>
      <w:rPr>
        <w:rFonts w:ascii="Arial Narrow" w:hAnsi="Arial Narrow"/>
        <w:sz w:val="24"/>
        <w:szCs w:val="24"/>
      </w:rPr>
      <w:t xml:space="preserve"> 1 - E 200</w:t>
    </w:r>
    <w:r>
      <w:rPr>
        <w:sz w:val="23"/>
        <w:szCs w:val="23"/>
      </w:rPr>
      <w:t xml:space="preserve"> </w:t>
    </w:r>
    <w:r>
      <w:rPr>
        <w:sz w:val="23"/>
        <w:szCs w:val="23"/>
      </w:rPr>
      <w:tab/>
    </w:r>
    <w:r>
      <w:rPr>
        <w:sz w:val="23"/>
        <w:szCs w:val="23"/>
      </w:rPr>
      <w:tab/>
    </w:r>
    <w:proofErr w:type="spellStart"/>
    <w:r>
      <w:rPr>
        <w:rFonts w:ascii="Arial Narrow" w:hAnsi="Arial Narrow"/>
        <w:sz w:val="24"/>
        <w:szCs w:val="24"/>
      </w:rPr>
      <w:t>Annexe</w:t>
    </w:r>
    <w:proofErr w:type="spellEnd"/>
    <w:r>
      <w:rPr>
        <w:rFonts w:ascii="Arial Narrow" w:hAnsi="Arial Narrow"/>
        <w:sz w:val="24"/>
        <w:szCs w:val="24"/>
      </w:rPr>
      <w:t xml:space="preserve"> 7</w:t>
    </w:r>
  </w:p>
  <w:p w14:paraId="6A598125" w14:textId="77777777" w:rsidR="006721CA" w:rsidRDefault="006721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C007" w14:textId="74CB3EEF" w:rsidR="006721CA" w:rsidRDefault="006721CA" w:rsidP="006721CA">
    <w:pPr>
      <w:pStyle w:val="En-tte"/>
      <w:rPr>
        <w:rFonts w:ascii="Arial Narrow" w:eastAsiaTheme="minorEastAsia" w:hAnsi="Arial Narrow" w:cstheme="minorBidi"/>
        <w:sz w:val="24"/>
        <w:szCs w:val="24"/>
      </w:rPr>
    </w:pPr>
    <w:proofErr w:type="spellStart"/>
    <w:r>
      <w:rPr>
        <w:rFonts w:ascii="Arial Narrow" w:hAnsi="Arial Narrow"/>
        <w:sz w:val="24"/>
        <w:szCs w:val="24"/>
      </w:rPr>
      <w:t>Priorité</w:t>
    </w:r>
    <w:proofErr w:type="spellEnd"/>
    <w:r>
      <w:rPr>
        <w:rFonts w:ascii="Arial Narrow" w:hAnsi="Arial Narrow"/>
        <w:sz w:val="24"/>
        <w:szCs w:val="24"/>
      </w:rPr>
      <w:t xml:space="preserve"> 1 - E 200</w:t>
    </w:r>
    <w:r>
      <w:rPr>
        <w:sz w:val="23"/>
        <w:szCs w:val="23"/>
      </w:rPr>
      <w:t xml:space="preserve"> </w:t>
    </w:r>
    <w:r>
      <w:rPr>
        <w:sz w:val="23"/>
        <w:szCs w:val="23"/>
      </w:rPr>
      <w:tab/>
    </w:r>
    <w:r>
      <w:rPr>
        <w:sz w:val="23"/>
        <w:szCs w:val="23"/>
      </w:rPr>
      <w:tab/>
    </w:r>
    <w:proofErr w:type="spellStart"/>
    <w:r>
      <w:rPr>
        <w:rFonts w:ascii="Arial Narrow" w:hAnsi="Arial Narrow"/>
        <w:sz w:val="24"/>
        <w:szCs w:val="24"/>
      </w:rPr>
      <w:t>Annexe</w:t>
    </w:r>
    <w:proofErr w:type="spellEnd"/>
    <w:r>
      <w:rPr>
        <w:rFonts w:ascii="Arial Narrow" w:hAnsi="Arial Narrow"/>
        <w:sz w:val="24"/>
        <w:szCs w:val="24"/>
      </w:rPr>
      <w:t xml:space="preserve"> 7</w:t>
    </w:r>
  </w:p>
  <w:p w14:paraId="1791B8A0" w14:textId="77777777" w:rsidR="00A0661F" w:rsidRDefault="00A066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33C"/>
    <w:multiLevelType w:val="hybridMultilevel"/>
    <w:tmpl w:val="DBA85032"/>
    <w:lvl w:ilvl="0" w:tplc="5128DC88">
      <w:numFmt w:val="bullet"/>
      <w:lvlText w:val="-"/>
      <w:lvlJc w:val="left"/>
      <w:pPr>
        <w:ind w:left="495" w:hanging="360"/>
      </w:pPr>
      <w:rPr>
        <w:rFonts w:ascii="Arial" w:eastAsia="Arial" w:hAnsi="Arial" w:cs="Arial"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 w15:restartNumberingAfterBreak="0">
    <w:nsid w:val="04282A0D"/>
    <w:multiLevelType w:val="hybridMultilevel"/>
    <w:tmpl w:val="C12C3AFE"/>
    <w:lvl w:ilvl="0" w:tplc="57501FE2">
      <w:numFmt w:val="bullet"/>
      <w:lvlText w:val="-"/>
      <w:lvlJc w:val="left"/>
      <w:pPr>
        <w:ind w:left="855" w:hanging="360"/>
      </w:pPr>
      <w:rPr>
        <w:rFonts w:ascii="Times New Roman" w:eastAsia="Times New Roman" w:hAnsi="Times New Roman" w:cs="Times New Roman"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 w15:restartNumberingAfterBreak="0">
    <w:nsid w:val="0B160F5C"/>
    <w:multiLevelType w:val="hybridMultilevel"/>
    <w:tmpl w:val="68FABCF8"/>
    <w:lvl w:ilvl="0" w:tplc="57501FE2">
      <w:numFmt w:val="bullet"/>
      <w:lvlText w:val="-"/>
      <w:lvlJc w:val="left"/>
      <w:pPr>
        <w:ind w:left="855" w:hanging="360"/>
      </w:pPr>
      <w:rPr>
        <w:rFonts w:ascii="Times New Roman" w:eastAsia="Times New Roman" w:hAnsi="Times New Roman" w:cs="Times New Roman"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3" w15:restartNumberingAfterBreak="0">
    <w:nsid w:val="1354391E"/>
    <w:multiLevelType w:val="hybridMultilevel"/>
    <w:tmpl w:val="60DEB956"/>
    <w:lvl w:ilvl="0" w:tplc="57501FE2">
      <w:numFmt w:val="bullet"/>
      <w:lvlText w:val="-"/>
      <w:lvlJc w:val="left"/>
      <w:pPr>
        <w:ind w:left="855" w:hanging="360"/>
      </w:pPr>
      <w:rPr>
        <w:rFonts w:ascii="Times New Roman" w:eastAsia="Times New Roman" w:hAnsi="Times New Roman" w:cs="Times New Roman"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4" w15:restartNumberingAfterBreak="0">
    <w:nsid w:val="19F75633"/>
    <w:multiLevelType w:val="hybridMultilevel"/>
    <w:tmpl w:val="6F966368"/>
    <w:lvl w:ilvl="0" w:tplc="EEEEDDFC">
      <w:numFmt w:val="bullet"/>
      <w:lvlText w:val="-"/>
      <w:lvlJc w:val="left"/>
      <w:pPr>
        <w:ind w:left="720" w:hanging="360"/>
      </w:pPr>
      <w:rPr>
        <w:rFonts w:ascii="Times New Roman" w:eastAsia="Times New Roman" w:hAnsi="Times New Roman" w:cs="Times New Roman" w:hint="default"/>
        <w:w w:val="100"/>
        <w:sz w:val="22"/>
        <w:szCs w:val="22"/>
      </w:rPr>
    </w:lvl>
    <w:lvl w:ilvl="1" w:tplc="CB2E578A">
      <w:numFmt w:val="bullet"/>
      <w:lvlText w:val="•"/>
      <w:lvlJc w:val="left"/>
      <w:pPr>
        <w:ind w:left="1631" w:hanging="360"/>
      </w:pPr>
      <w:rPr>
        <w:rFonts w:hint="default"/>
      </w:rPr>
    </w:lvl>
    <w:lvl w:ilvl="2" w:tplc="E23E0952">
      <w:numFmt w:val="bullet"/>
      <w:lvlText w:val="•"/>
      <w:lvlJc w:val="left"/>
      <w:pPr>
        <w:ind w:left="2537" w:hanging="360"/>
      </w:pPr>
      <w:rPr>
        <w:rFonts w:hint="default"/>
      </w:rPr>
    </w:lvl>
    <w:lvl w:ilvl="3" w:tplc="FB487CE2">
      <w:numFmt w:val="bullet"/>
      <w:lvlText w:val="•"/>
      <w:lvlJc w:val="left"/>
      <w:pPr>
        <w:ind w:left="3443" w:hanging="360"/>
      </w:pPr>
      <w:rPr>
        <w:rFonts w:hint="default"/>
      </w:rPr>
    </w:lvl>
    <w:lvl w:ilvl="4" w:tplc="7F1CF3DC">
      <w:numFmt w:val="bullet"/>
      <w:lvlText w:val="•"/>
      <w:lvlJc w:val="left"/>
      <w:pPr>
        <w:ind w:left="4349" w:hanging="360"/>
      </w:pPr>
      <w:rPr>
        <w:rFonts w:hint="default"/>
      </w:rPr>
    </w:lvl>
    <w:lvl w:ilvl="5" w:tplc="DE0ACCF8">
      <w:numFmt w:val="bullet"/>
      <w:lvlText w:val="•"/>
      <w:lvlJc w:val="left"/>
      <w:pPr>
        <w:ind w:left="5255" w:hanging="360"/>
      </w:pPr>
      <w:rPr>
        <w:rFonts w:hint="default"/>
      </w:rPr>
    </w:lvl>
    <w:lvl w:ilvl="6" w:tplc="EE40A10A">
      <w:numFmt w:val="bullet"/>
      <w:lvlText w:val="•"/>
      <w:lvlJc w:val="left"/>
      <w:pPr>
        <w:ind w:left="6161" w:hanging="360"/>
      </w:pPr>
      <w:rPr>
        <w:rFonts w:hint="default"/>
      </w:rPr>
    </w:lvl>
    <w:lvl w:ilvl="7" w:tplc="7B96964C">
      <w:numFmt w:val="bullet"/>
      <w:lvlText w:val="•"/>
      <w:lvlJc w:val="left"/>
      <w:pPr>
        <w:ind w:left="7067" w:hanging="360"/>
      </w:pPr>
      <w:rPr>
        <w:rFonts w:hint="default"/>
      </w:rPr>
    </w:lvl>
    <w:lvl w:ilvl="8" w:tplc="88EEAA1E">
      <w:numFmt w:val="bullet"/>
      <w:lvlText w:val="•"/>
      <w:lvlJc w:val="left"/>
      <w:pPr>
        <w:ind w:left="7973" w:hanging="360"/>
      </w:pPr>
      <w:rPr>
        <w:rFonts w:hint="default"/>
      </w:rPr>
    </w:lvl>
  </w:abstractNum>
  <w:abstractNum w:abstractNumId="5" w15:restartNumberingAfterBreak="0">
    <w:nsid w:val="1CC03072"/>
    <w:multiLevelType w:val="hybridMultilevel"/>
    <w:tmpl w:val="83D02A9A"/>
    <w:lvl w:ilvl="0" w:tplc="5128DC88">
      <w:numFmt w:val="bullet"/>
      <w:lvlText w:val="-"/>
      <w:lvlJc w:val="left"/>
      <w:pPr>
        <w:ind w:left="630" w:hanging="360"/>
      </w:pPr>
      <w:rPr>
        <w:rFonts w:ascii="Arial" w:eastAsia="Arial" w:hAnsi="Arial" w:cs="Aria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6" w15:restartNumberingAfterBreak="0">
    <w:nsid w:val="1D783A81"/>
    <w:multiLevelType w:val="hybridMultilevel"/>
    <w:tmpl w:val="179E66EA"/>
    <w:lvl w:ilvl="0" w:tplc="05D62CDA">
      <w:numFmt w:val="bullet"/>
      <w:lvlText w:val=""/>
      <w:lvlJc w:val="left"/>
      <w:pPr>
        <w:ind w:left="720" w:hanging="360"/>
      </w:pPr>
      <w:rPr>
        <w:rFonts w:ascii="Wingdings" w:eastAsia="Arial"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0F4B61"/>
    <w:multiLevelType w:val="hybridMultilevel"/>
    <w:tmpl w:val="3CF023BC"/>
    <w:lvl w:ilvl="0" w:tplc="629441B0">
      <w:numFmt w:val="bullet"/>
      <w:lvlText w:val="-"/>
      <w:lvlJc w:val="left"/>
      <w:pPr>
        <w:ind w:left="135" w:hanging="168"/>
      </w:pPr>
      <w:rPr>
        <w:rFonts w:ascii="Arial" w:eastAsia="Arial" w:hAnsi="Arial" w:cs="Arial" w:hint="default"/>
        <w:w w:val="92"/>
        <w:sz w:val="22"/>
        <w:szCs w:val="22"/>
      </w:rPr>
    </w:lvl>
    <w:lvl w:ilvl="1" w:tplc="5E4E6E30">
      <w:numFmt w:val="bullet"/>
      <w:lvlText w:val=""/>
      <w:lvlJc w:val="left"/>
      <w:pPr>
        <w:ind w:left="855" w:hanging="348"/>
      </w:pPr>
      <w:rPr>
        <w:rFonts w:ascii="Wingdings" w:eastAsia="Wingdings" w:hAnsi="Wingdings" w:cs="Wingdings" w:hint="default"/>
        <w:w w:val="100"/>
        <w:sz w:val="22"/>
        <w:szCs w:val="22"/>
      </w:rPr>
    </w:lvl>
    <w:lvl w:ilvl="2" w:tplc="821E3304">
      <w:numFmt w:val="bullet"/>
      <w:lvlText w:val="•"/>
      <w:lvlJc w:val="left"/>
      <w:pPr>
        <w:ind w:left="1866" w:hanging="348"/>
      </w:pPr>
      <w:rPr>
        <w:rFonts w:hint="default"/>
      </w:rPr>
    </w:lvl>
    <w:lvl w:ilvl="3" w:tplc="713A40B4">
      <w:numFmt w:val="bullet"/>
      <w:lvlText w:val="•"/>
      <w:lvlJc w:val="left"/>
      <w:pPr>
        <w:ind w:left="2873" w:hanging="348"/>
      </w:pPr>
      <w:rPr>
        <w:rFonts w:hint="default"/>
      </w:rPr>
    </w:lvl>
    <w:lvl w:ilvl="4" w:tplc="93688F4E">
      <w:numFmt w:val="bullet"/>
      <w:lvlText w:val="•"/>
      <w:lvlJc w:val="left"/>
      <w:pPr>
        <w:ind w:left="3880" w:hanging="348"/>
      </w:pPr>
      <w:rPr>
        <w:rFonts w:hint="default"/>
      </w:rPr>
    </w:lvl>
    <w:lvl w:ilvl="5" w:tplc="26CA6432">
      <w:numFmt w:val="bullet"/>
      <w:lvlText w:val="•"/>
      <w:lvlJc w:val="left"/>
      <w:pPr>
        <w:ind w:left="4886" w:hanging="348"/>
      </w:pPr>
      <w:rPr>
        <w:rFonts w:hint="default"/>
      </w:rPr>
    </w:lvl>
    <w:lvl w:ilvl="6" w:tplc="3306B462">
      <w:numFmt w:val="bullet"/>
      <w:lvlText w:val="•"/>
      <w:lvlJc w:val="left"/>
      <w:pPr>
        <w:ind w:left="5893" w:hanging="348"/>
      </w:pPr>
      <w:rPr>
        <w:rFonts w:hint="default"/>
      </w:rPr>
    </w:lvl>
    <w:lvl w:ilvl="7" w:tplc="A81EF93A">
      <w:numFmt w:val="bullet"/>
      <w:lvlText w:val="•"/>
      <w:lvlJc w:val="left"/>
      <w:pPr>
        <w:ind w:left="6900" w:hanging="348"/>
      </w:pPr>
      <w:rPr>
        <w:rFonts w:hint="default"/>
      </w:rPr>
    </w:lvl>
    <w:lvl w:ilvl="8" w:tplc="E0DA9BD6">
      <w:numFmt w:val="bullet"/>
      <w:lvlText w:val="•"/>
      <w:lvlJc w:val="left"/>
      <w:pPr>
        <w:ind w:left="7906" w:hanging="348"/>
      </w:pPr>
      <w:rPr>
        <w:rFonts w:hint="default"/>
      </w:rPr>
    </w:lvl>
  </w:abstractNum>
  <w:abstractNum w:abstractNumId="8" w15:restartNumberingAfterBreak="0">
    <w:nsid w:val="1E2D585D"/>
    <w:multiLevelType w:val="hybridMultilevel"/>
    <w:tmpl w:val="B3008790"/>
    <w:lvl w:ilvl="0" w:tplc="57501FE2">
      <w:numFmt w:val="bullet"/>
      <w:lvlText w:val="-"/>
      <w:lvlJc w:val="left"/>
      <w:pPr>
        <w:ind w:left="855" w:hanging="360"/>
      </w:pPr>
      <w:rPr>
        <w:rFonts w:ascii="Times New Roman" w:eastAsia="Times New Roman" w:hAnsi="Times New Roman" w:cs="Times New Roman"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9" w15:restartNumberingAfterBreak="0">
    <w:nsid w:val="1E2E0918"/>
    <w:multiLevelType w:val="hybridMultilevel"/>
    <w:tmpl w:val="29983880"/>
    <w:lvl w:ilvl="0" w:tplc="8D14D65C">
      <w:numFmt w:val="bullet"/>
      <w:lvlText w:val=""/>
      <w:lvlJc w:val="left"/>
      <w:pPr>
        <w:ind w:left="570" w:hanging="428"/>
      </w:pPr>
      <w:rPr>
        <w:rFonts w:ascii="Wingdings" w:eastAsia="Wingdings" w:hAnsi="Wingdings" w:cs="Wingdings" w:hint="default"/>
        <w:w w:val="100"/>
        <w:sz w:val="22"/>
        <w:szCs w:val="22"/>
      </w:rPr>
    </w:lvl>
    <w:lvl w:ilvl="1" w:tplc="19DA0E40">
      <w:numFmt w:val="bullet"/>
      <w:lvlText w:val=""/>
      <w:lvlJc w:val="left"/>
      <w:pPr>
        <w:ind w:left="855" w:hanging="348"/>
      </w:pPr>
      <w:rPr>
        <w:rFonts w:ascii="Symbol" w:eastAsia="Symbol" w:hAnsi="Symbol" w:cs="Symbol" w:hint="default"/>
        <w:w w:val="100"/>
        <w:sz w:val="22"/>
        <w:szCs w:val="22"/>
      </w:rPr>
    </w:lvl>
    <w:lvl w:ilvl="2" w:tplc="010A1610">
      <w:numFmt w:val="bullet"/>
      <w:lvlText w:val="•"/>
      <w:lvlJc w:val="left"/>
      <w:pPr>
        <w:ind w:left="1088" w:hanging="348"/>
      </w:pPr>
      <w:rPr>
        <w:rFonts w:hint="default"/>
      </w:rPr>
    </w:lvl>
    <w:lvl w:ilvl="3" w:tplc="B71E9DD8">
      <w:numFmt w:val="bullet"/>
      <w:lvlText w:val="•"/>
      <w:lvlJc w:val="left"/>
      <w:pPr>
        <w:ind w:left="1316" w:hanging="348"/>
      </w:pPr>
      <w:rPr>
        <w:rFonts w:hint="default"/>
      </w:rPr>
    </w:lvl>
    <w:lvl w:ilvl="4" w:tplc="DA4410F0">
      <w:numFmt w:val="bullet"/>
      <w:lvlText w:val="•"/>
      <w:lvlJc w:val="left"/>
      <w:pPr>
        <w:ind w:left="1545" w:hanging="348"/>
      </w:pPr>
      <w:rPr>
        <w:rFonts w:hint="default"/>
      </w:rPr>
    </w:lvl>
    <w:lvl w:ilvl="5" w:tplc="129AE782">
      <w:numFmt w:val="bullet"/>
      <w:lvlText w:val="•"/>
      <w:lvlJc w:val="left"/>
      <w:pPr>
        <w:ind w:left="1773" w:hanging="348"/>
      </w:pPr>
      <w:rPr>
        <w:rFonts w:hint="default"/>
      </w:rPr>
    </w:lvl>
    <w:lvl w:ilvl="6" w:tplc="E21E3F46">
      <w:numFmt w:val="bullet"/>
      <w:lvlText w:val="•"/>
      <w:lvlJc w:val="left"/>
      <w:pPr>
        <w:ind w:left="2001" w:hanging="348"/>
      </w:pPr>
      <w:rPr>
        <w:rFonts w:hint="default"/>
      </w:rPr>
    </w:lvl>
    <w:lvl w:ilvl="7" w:tplc="D1B2431A">
      <w:numFmt w:val="bullet"/>
      <w:lvlText w:val="•"/>
      <w:lvlJc w:val="left"/>
      <w:pPr>
        <w:ind w:left="2230" w:hanging="348"/>
      </w:pPr>
      <w:rPr>
        <w:rFonts w:hint="default"/>
      </w:rPr>
    </w:lvl>
    <w:lvl w:ilvl="8" w:tplc="C388E532">
      <w:numFmt w:val="bullet"/>
      <w:lvlText w:val="•"/>
      <w:lvlJc w:val="left"/>
      <w:pPr>
        <w:ind w:left="2458" w:hanging="348"/>
      </w:pPr>
      <w:rPr>
        <w:rFonts w:hint="default"/>
      </w:rPr>
    </w:lvl>
  </w:abstractNum>
  <w:abstractNum w:abstractNumId="10" w15:restartNumberingAfterBreak="0">
    <w:nsid w:val="2165622E"/>
    <w:multiLevelType w:val="hybridMultilevel"/>
    <w:tmpl w:val="B45CD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7B2A24"/>
    <w:multiLevelType w:val="hybridMultilevel"/>
    <w:tmpl w:val="EDE2AC7A"/>
    <w:lvl w:ilvl="0" w:tplc="5128DC88">
      <w:numFmt w:val="bullet"/>
      <w:lvlText w:val="-"/>
      <w:lvlJc w:val="left"/>
      <w:pPr>
        <w:ind w:left="855" w:hanging="360"/>
      </w:pPr>
      <w:rPr>
        <w:rFonts w:ascii="Arial" w:eastAsia="Arial" w:hAnsi="Arial" w:cs="Arial" w:hint="default"/>
      </w:rPr>
    </w:lvl>
    <w:lvl w:ilvl="1" w:tplc="FFFFFFFF" w:tentative="1">
      <w:start w:val="1"/>
      <w:numFmt w:val="bullet"/>
      <w:lvlText w:val="o"/>
      <w:lvlJc w:val="left"/>
      <w:pPr>
        <w:ind w:left="1575" w:hanging="360"/>
      </w:pPr>
      <w:rPr>
        <w:rFonts w:ascii="Courier New" w:hAnsi="Courier New" w:cs="Courier New" w:hint="default"/>
      </w:rPr>
    </w:lvl>
    <w:lvl w:ilvl="2" w:tplc="FFFFFFFF" w:tentative="1">
      <w:start w:val="1"/>
      <w:numFmt w:val="bullet"/>
      <w:lvlText w:val=""/>
      <w:lvlJc w:val="left"/>
      <w:pPr>
        <w:ind w:left="2295" w:hanging="360"/>
      </w:pPr>
      <w:rPr>
        <w:rFonts w:ascii="Wingdings" w:hAnsi="Wingdings" w:hint="default"/>
      </w:rPr>
    </w:lvl>
    <w:lvl w:ilvl="3" w:tplc="FFFFFFFF" w:tentative="1">
      <w:start w:val="1"/>
      <w:numFmt w:val="bullet"/>
      <w:lvlText w:val=""/>
      <w:lvlJc w:val="left"/>
      <w:pPr>
        <w:ind w:left="3015" w:hanging="360"/>
      </w:pPr>
      <w:rPr>
        <w:rFonts w:ascii="Symbol" w:hAnsi="Symbol" w:hint="default"/>
      </w:rPr>
    </w:lvl>
    <w:lvl w:ilvl="4" w:tplc="FFFFFFFF" w:tentative="1">
      <w:start w:val="1"/>
      <w:numFmt w:val="bullet"/>
      <w:lvlText w:val="o"/>
      <w:lvlJc w:val="left"/>
      <w:pPr>
        <w:ind w:left="3735" w:hanging="360"/>
      </w:pPr>
      <w:rPr>
        <w:rFonts w:ascii="Courier New" w:hAnsi="Courier New" w:cs="Courier New" w:hint="default"/>
      </w:rPr>
    </w:lvl>
    <w:lvl w:ilvl="5" w:tplc="FFFFFFFF" w:tentative="1">
      <w:start w:val="1"/>
      <w:numFmt w:val="bullet"/>
      <w:lvlText w:val=""/>
      <w:lvlJc w:val="left"/>
      <w:pPr>
        <w:ind w:left="4455" w:hanging="360"/>
      </w:pPr>
      <w:rPr>
        <w:rFonts w:ascii="Wingdings" w:hAnsi="Wingdings" w:hint="default"/>
      </w:rPr>
    </w:lvl>
    <w:lvl w:ilvl="6" w:tplc="FFFFFFFF" w:tentative="1">
      <w:start w:val="1"/>
      <w:numFmt w:val="bullet"/>
      <w:lvlText w:val=""/>
      <w:lvlJc w:val="left"/>
      <w:pPr>
        <w:ind w:left="5175" w:hanging="360"/>
      </w:pPr>
      <w:rPr>
        <w:rFonts w:ascii="Symbol" w:hAnsi="Symbol" w:hint="default"/>
      </w:rPr>
    </w:lvl>
    <w:lvl w:ilvl="7" w:tplc="FFFFFFFF" w:tentative="1">
      <w:start w:val="1"/>
      <w:numFmt w:val="bullet"/>
      <w:lvlText w:val="o"/>
      <w:lvlJc w:val="left"/>
      <w:pPr>
        <w:ind w:left="5895" w:hanging="360"/>
      </w:pPr>
      <w:rPr>
        <w:rFonts w:ascii="Courier New" w:hAnsi="Courier New" w:cs="Courier New" w:hint="default"/>
      </w:rPr>
    </w:lvl>
    <w:lvl w:ilvl="8" w:tplc="FFFFFFFF" w:tentative="1">
      <w:start w:val="1"/>
      <w:numFmt w:val="bullet"/>
      <w:lvlText w:val=""/>
      <w:lvlJc w:val="left"/>
      <w:pPr>
        <w:ind w:left="6615" w:hanging="360"/>
      </w:pPr>
      <w:rPr>
        <w:rFonts w:ascii="Wingdings" w:hAnsi="Wingdings" w:hint="default"/>
      </w:rPr>
    </w:lvl>
  </w:abstractNum>
  <w:abstractNum w:abstractNumId="12" w15:restartNumberingAfterBreak="0">
    <w:nsid w:val="31745BCE"/>
    <w:multiLevelType w:val="hybridMultilevel"/>
    <w:tmpl w:val="7EE6CB80"/>
    <w:lvl w:ilvl="0" w:tplc="57501FE2">
      <w:numFmt w:val="bullet"/>
      <w:lvlText w:val="-"/>
      <w:lvlJc w:val="left"/>
      <w:pPr>
        <w:ind w:left="855" w:hanging="360"/>
      </w:pPr>
      <w:rPr>
        <w:rFonts w:ascii="Times New Roman" w:eastAsia="Times New Roman" w:hAnsi="Times New Roman" w:cs="Times New Roman"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3" w15:restartNumberingAfterBreak="0">
    <w:nsid w:val="386F3B0E"/>
    <w:multiLevelType w:val="hybridMultilevel"/>
    <w:tmpl w:val="91C82F42"/>
    <w:lvl w:ilvl="0" w:tplc="040C000D">
      <w:start w:val="1"/>
      <w:numFmt w:val="bullet"/>
      <w:lvlText w:val=""/>
      <w:lvlJc w:val="left"/>
      <w:pPr>
        <w:ind w:left="855" w:hanging="360"/>
      </w:pPr>
      <w:rPr>
        <w:rFonts w:ascii="Wingdings" w:hAnsi="Wingdings"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4" w15:restartNumberingAfterBreak="0">
    <w:nsid w:val="39F826EC"/>
    <w:multiLevelType w:val="hybridMultilevel"/>
    <w:tmpl w:val="D9309B3C"/>
    <w:lvl w:ilvl="0" w:tplc="040C000B">
      <w:start w:val="1"/>
      <w:numFmt w:val="bullet"/>
      <w:lvlText w:val=""/>
      <w:lvlJc w:val="left"/>
      <w:pPr>
        <w:ind w:left="720" w:hanging="360"/>
      </w:pPr>
      <w:rPr>
        <w:rFonts w:ascii="Wingdings" w:hAnsi="Wingding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6D11E3"/>
    <w:multiLevelType w:val="hybridMultilevel"/>
    <w:tmpl w:val="23085A3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42811FD7"/>
    <w:multiLevelType w:val="hybridMultilevel"/>
    <w:tmpl w:val="886C0A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B3022A"/>
    <w:multiLevelType w:val="hybridMultilevel"/>
    <w:tmpl w:val="77B6EB20"/>
    <w:lvl w:ilvl="0" w:tplc="8D14D65C">
      <w:numFmt w:val="bullet"/>
      <w:lvlText w:val=""/>
      <w:lvlJc w:val="left"/>
      <w:pPr>
        <w:ind w:left="855" w:hanging="360"/>
      </w:pPr>
      <w:rPr>
        <w:rFonts w:ascii="Wingdings" w:eastAsia="Wingdings" w:hAnsi="Wingdings" w:cs="Wingdings"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8" w15:restartNumberingAfterBreak="0">
    <w:nsid w:val="452444C2"/>
    <w:multiLevelType w:val="hybridMultilevel"/>
    <w:tmpl w:val="C16AB782"/>
    <w:lvl w:ilvl="0" w:tplc="57501FE2">
      <w:numFmt w:val="bullet"/>
      <w:lvlText w:val="-"/>
      <w:lvlJc w:val="left"/>
      <w:pPr>
        <w:ind w:left="855" w:hanging="360"/>
      </w:pPr>
      <w:rPr>
        <w:rFonts w:ascii="Times New Roman" w:eastAsia="Times New Roman" w:hAnsi="Times New Roman" w:cs="Times New Roman"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9" w15:restartNumberingAfterBreak="0">
    <w:nsid w:val="46C66177"/>
    <w:multiLevelType w:val="hybridMultilevel"/>
    <w:tmpl w:val="553407B6"/>
    <w:lvl w:ilvl="0" w:tplc="040C000D">
      <w:start w:val="1"/>
      <w:numFmt w:val="bullet"/>
      <w:lvlText w:val=""/>
      <w:lvlJc w:val="left"/>
      <w:pPr>
        <w:ind w:left="855" w:hanging="360"/>
      </w:pPr>
      <w:rPr>
        <w:rFonts w:ascii="Wingdings" w:hAnsi="Wingdings"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0" w15:restartNumberingAfterBreak="0">
    <w:nsid w:val="483A2965"/>
    <w:multiLevelType w:val="hybridMultilevel"/>
    <w:tmpl w:val="93E08C78"/>
    <w:lvl w:ilvl="0" w:tplc="595ED7C8">
      <w:numFmt w:val="bullet"/>
      <w:lvlText w:val="-"/>
      <w:lvlJc w:val="left"/>
      <w:pPr>
        <w:ind w:left="855" w:hanging="348"/>
      </w:pPr>
      <w:rPr>
        <w:rFonts w:ascii="Times New Roman" w:eastAsia="Times New Roman" w:hAnsi="Times New Roman" w:cs="Times New Roman" w:hint="default"/>
        <w:w w:val="100"/>
        <w:sz w:val="22"/>
        <w:szCs w:val="22"/>
      </w:rPr>
    </w:lvl>
    <w:lvl w:ilvl="1" w:tplc="AB380418">
      <w:numFmt w:val="bullet"/>
      <w:lvlText w:val="•"/>
      <w:lvlJc w:val="left"/>
      <w:pPr>
        <w:ind w:left="1766" w:hanging="348"/>
      </w:pPr>
      <w:rPr>
        <w:rFonts w:hint="default"/>
      </w:rPr>
    </w:lvl>
    <w:lvl w:ilvl="2" w:tplc="7DB4DDC2">
      <w:numFmt w:val="bullet"/>
      <w:lvlText w:val="•"/>
      <w:lvlJc w:val="left"/>
      <w:pPr>
        <w:ind w:left="2672" w:hanging="348"/>
      </w:pPr>
      <w:rPr>
        <w:rFonts w:hint="default"/>
      </w:rPr>
    </w:lvl>
    <w:lvl w:ilvl="3" w:tplc="F95C09A0">
      <w:numFmt w:val="bullet"/>
      <w:lvlText w:val="•"/>
      <w:lvlJc w:val="left"/>
      <w:pPr>
        <w:ind w:left="3578" w:hanging="348"/>
      </w:pPr>
      <w:rPr>
        <w:rFonts w:hint="default"/>
      </w:rPr>
    </w:lvl>
    <w:lvl w:ilvl="4" w:tplc="A61CFAC4">
      <w:numFmt w:val="bullet"/>
      <w:lvlText w:val="•"/>
      <w:lvlJc w:val="left"/>
      <w:pPr>
        <w:ind w:left="4484" w:hanging="348"/>
      </w:pPr>
      <w:rPr>
        <w:rFonts w:hint="default"/>
      </w:rPr>
    </w:lvl>
    <w:lvl w:ilvl="5" w:tplc="B5807FF4">
      <w:numFmt w:val="bullet"/>
      <w:lvlText w:val="•"/>
      <w:lvlJc w:val="left"/>
      <w:pPr>
        <w:ind w:left="5390" w:hanging="348"/>
      </w:pPr>
      <w:rPr>
        <w:rFonts w:hint="default"/>
      </w:rPr>
    </w:lvl>
    <w:lvl w:ilvl="6" w:tplc="50CE6AA2">
      <w:numFmt w:val="bullet"/>
      <w:lvlText w:val="•"/>
      <w:lvlJc w:val="left"/>
      <w:pPr>
        <w:ind w:left="6296" w:hanging="348"/>
      </w:pPr>
      <w:rPr>
        <w:rFonts w:hint="default"/>
      </w:rPr>
    </w:lvl>
    <w:lvl w:ilvl="7" w:tplc="528E77DC">
      <w:numFmt w:val="bullet"/>
      <w:lvlText w:val="•"/>
      <w:lvlJc w:val="left"/>
      <w:pPr>
        <w:ind w:left="7202" w:hanging="348"/>
      </w:pPr>
      <w:rPr>
        <w:rFonts w:hint="default"/>
      </w:rPr>
    </w:lvl>
    <w:lvl w:ilvl="8" w:tplc="A4BAF8E2">
      <w:numFmt w:val="bullet"/>
      <w:lvlText w:val="•"/>
      <w:lvlJc w:val="left"/>
      <w:pPr>
        <w:ind w:left="8108" w:hanging="348"/>
      </w:pPr>
      <w:rPr>
        <w:rFonts w:hint="default"/>
      </w:rPr>
    </w:lvl>
  </w:abstractNum>
  <w:abstractNum w:abstractNumId="21" w15:restartNumberingAfterBreak="0">
    <w:nsid w:val="49476A40"/>
    <w:multiLevelType w:val="hybridMultilevel"/>
    <w:tmpl w:val="220C81CA"/>
    <w:lvl w:ilvl="0" w:tplc="040C000D">
      <w:start w:val="1"/>
      <w:numFmt w:val="bullet"/>
      <w:lvlText w:val=""/>
      <w:lvlJc w:val="left"/>
      <w:pPr>
        <w:ind w:left="855" w:hanging="360"/>
      </w:pPr>
      <w:rPr>
        <w:rFonts w:ascii="Wingdings" w:hAnsi="Wingdings"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2" w15:restartNumberingAfterBreak="0">
    <w:nsid w:val="495176A4"/>
    <w:multiLevelType w:val="hybridMultilevel"/>
    <w:tmpl w:val="AB5C8734"/>
    <w:lvl w:ilvl="0" w:tplc="3F62F662">
      <w:start w:val="1"/>
      <w:numFmt w:val="bullet"/>
      <w:lvlText w:val="-"/>
      <w:lvlJc w:val="left"/>
      <w:pPr>
        <w:tabs>
          <w:tab w:val="num" w:pos="720"/>
        </w:tabs>
        <w:ind w:left="720" w:hanging="360"/>
      </w:pPr>
      <w:rPr>
        <w:rFonts w:ascii="Times New Roman" w:hAnsi="Times New Roman" w:hint="default"/>
      </w:rPr>
    </w:lvl>
    <w:lvl w:ilvl="1" w:tplc="AC44253E" w:tentative="1">
      <w:start w:val="1"/>
      <w:numFmt w:val="bullet"/>
      <w:lvlText w:val="-"/>
      <w:lvlJc w:val="left"/>
      <w:pPr>
        <w:tabs>
          <w:tab w:val="num" w:pos="1440"/>
        </w:tabs>
        <w:ind w:left="1440" w:hanging="360"/>
      </w:pPr>
      <w:rPr>
        <w:rFonts w:ascii="Times New Roman" w:hAnsi="Times New Roman" w:hint="default"/>
      </w:rPr>
    </w:lvl>
    <w:lvl w:ilvl="2" w:tplc="19B6D22E" w:tentative="1">
      <w:start w:val="1"/>
      <w:numFmt w:val="bullet"/>
      <w:lvlText w:val="-"/>
      <w:lvlJc w:val="left"/>
      <w:pPr>
        <w:tabs>
          <w:tab w:val="num" w:pos="2160"/>
        </w:tabs>
        <w:ind w:left="2160" w:hanging="360"/>
      </w:pPr>
      <w:rPr>
        <w:rFonts w:ascii="Times New Roman" w:hAnsi="Times New Roman" w:hint="default"/>
      </w:rPr>
    </w:lvl>
    <w:lvl w:ilvl="3" w:tplc="E6CCDF58" w:tentative="1">
      <w:start w:val="1"/>
      <w:numFmt w:val="bullet"/>
      <w:lvlText w:val="-"/>
      <w:lvlJc w:val="left"/>
      <w:pPr>
        <w:tabs>
          <w:tab w:val="num" w:pos="2880"/>
        </w:tabs>
        <w:ind w:left="2880" w:hanging="360"/>
      </w:pPr>
      <w:rPr>
        <w:rFonts w:ascii="Times New Roman" w:hAnsi="Times New Roman" w:hint="default"/>
      </w:rPr>
    </w:lvl>
    <w:lvl w:ilvl="4" w:tplc="F29AB096" w:tentative="1">
      <w:start w:val="1"/>
      <w:numFmt w:val="bullet"/>
      <w:lvlText w:val="-"/>
      <w:lvlJc w:val="left"/>
      <w:pPr>
        <w:tabs>
          <w:tab w:val="num" w:pos="3600"/>
        </w:tabs>
        <w:ind w:left="3600" w:hanging="360"/>
      </w:pPr>
      <w:rPr>
        <w:rFonts w:ascii="Times New Roman" w:hAnsi="Times New Roman" w:hint="default"/>
      </w:rPr>
    </w:lvl>
    <w:lvl w:ilvl="5" w:tplc="0B3A15F8" w:tentative="1">
      <w:start w:val="1"/>
      <w:numFmt w:val="bullet"/>
      <w:lvlText w:val="-"/>
      <w:lvlJc w:val="left"/>
      <w:pPr>
        <w:tabs>
          <w:tab w:val="num" w:pos="4320"/>
        </w:tabs>
        <w:ind w:left="4320" w:hanging="360"/>
      </w:pPr>
      <w:rPr>
        <w:rFonts w:ascii="Times New Roman" w:hAnsi="Times New Roman" w:hint="default"/>
      </w:rPr>
    </w:lvl>
    <w:lvl w:ilvl="6" w:tplc="21FE8566" w:tentative="1">
      <w:start w:val="1"/>
      <w:numFmt w:val="bullet"/>
      <w:lvlText w:val="-"/>
      <w:lvlJc w:val="left"/>
      <w:pPr>
        <w:tabs>
          <w:tab w:val="num" w:pos="5040"/>
        </w:tabs>
        <w:ind w:left="5040" w:hanging="360"/>
      </w:pPr>
      <w:rPr>
        <w:rFonts w:ascii="Times New Roman" w:hAnsi="Times New Roman" w:hint="default"/>
      </w:rPr>
    </w:lvl>
    <w:lvl w:ilvl="7" w:tplc="2852374E" w:tentative="1">
      <w:start w:val="1"/>
      <w:numFmt w:val="bullet"/>
      <w:lvlText w:val="-"/>
      <w:lvlJc w:val="left"/>
      <w:pPr>
        <w:tabs>
          <w:tab w:val="num" w:pos="5760"/>
        </w:tabs>
        <w:ind w:left="5760" w:hanging="360"/>
      </w:pPr>
      <w:rPr>
        <w:rFonts w:ascii="Times New Roman" w:hAnsi="Times New Roman" w:hint="default"/>
      </w:rPr>
    </w:lvl>
    <w:lvl w:ilvl="8" w:tplc="3CA85EB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D2C68BC"/>
    <w:multiLevelType w:val="hybridMultilevel"/>
    <w:tmpl w:val="8550D5B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A60F71"/>
    <w:multiLevelType w:val="hybridMultilevel"/>
    <w:tmpl w:val="11705EB2"/>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5" w15:restartNumberingAfterBreak="0">
    <w:nsid w:val="4E223E0E"/>
    <w:multiLevelType w:val="hybridMultilevel"/>
    <w:tmpl w:val="9C90EAAE"/>
    <w:lvl w:ilvl="0" w:tplc="57501FE2">
      <w:numFmt w:val="bullet"/>
      <w:lvlText w:val="-"/>
      <w:lvlJc w:val="left"/>
      <w:pPr>
        <w:ind w:left="855" w:hanging="360"/>
      </w:pPr>
      <w:rPr>
        <w:rFonts w:ascii="Times New Roman" w:eastAsia="Times New Roman" w:hAnsi="Times New Roman" w:cs="Times New Roman"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6" w15:restartNumberingAfterBreak="0">
    <w:nsid w:val="4E985292"/>
    <w:multiLevelType w:val="hybridMultilevel"/>
    <w:tmpl w:val="C4440C24"/>
    <w:lvl w:ilvl="0" w:tplc="204087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AF5434"/>
    <w:multiLevelType w:val="hybridMultilevel"/>
    <w:tmpl w:val="485EB6A8"/>
    <w:lvl w:ilvl="0" w:tplc="57501FE2">
      <w:numFmt w:val="bullet"/>
      <w:lvlText w:val="-"/>
      <w:lvlJc w:val="left"/>
      <w:pPr>
        <w:ind w:left="855" w:hanging="360"/>
      </w:pPr>
      <w:rPr>
        <w:rFonts w:ascii="Times New Roman" w:eastAsia="Times New Roman" w:hAnsi="Times New Roman" w:cs="Times New Roman"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8" w15:restartNumberingAfterBreak="0">
    <w:nsid w:val="556127C9"/>
    <w:multiLevelType w:val="hybridMultilevel"/>
    <w:tmpl w:val="53E04B04"/>
    <w:lvl w:ilvl="0" w:tplc="B5F86F38">
      <w:numFmt w:val="bullet"/>
      <w:lvlText w:val="-"/>
      <w:lvlJc w:val="left"/>
      <w:pPr>
        <w:ind w:left="428" w:hanging="428"/>
      </w:pPr>
      <w:rPr>
        <w:rFonts w:hint="default"/>
        <w:w w:val="100"/>
      </w:rPr>
    </w:lvl>
    <w:lvl w:ilvl="1" w:tplc="3320B164">
      <w:numFmt w:val="bullet"/>
      <w:lvlText w:val="-"/>
      <w:lvlJc w:val="left"/>
      <w:pPr>
        <w:ind w:left="855" w:hanging="360"/>
      </w:pPr>
      <w:rPr>
        <w:rFonts w:ascii="Times New Roman" w:eastAsia="Times New Roman" w:hAnsi="Times New Roman" w:cs="Times New Roman" w:hint="default"/>
        <w:w w:val="100"/>
        <w:sz w:val="22"/>
        <w:szCs w:val="22"/>
      </w:rPr>
    </w:lvl>
    <w:lvl w:ilvl="2" w:tplc="D93ECB84">
      <w:numFmt w:val="bullet"/>
      <w:lvlText w:val="o"/>
      <w:lvlJc w:val="left"/>
      <w:pPr>
        <w:ind w:left="1575" w:hanging="360"/>
      </w:pPr>
      <w:rPr>
        <w:rFonts w:ascii="Courier New" w:eastAsia="Courier New" w:hAnsi="Courier New" w:cs="Courier New" w:hint="default"/>
        <w:w w:val="100"/>
        <w:sz w:val="22"/>
        <w:szCs w:val="22"/>
      </w:rPr>
    </w:lvl>
    <w:lvl w:ilvl="3" w:tplc="204C689A">
      <w:numFmt w:val="bullet"/>
      <w:lvlText w:val="•"/>
      <w:lvlJc w:val="left"/>
      <w:pPr>
        <w:ind w:left="2622" w:hanging="360"/>
      </w:pPr>
      <w:rPr>
        <w:rFonts w:hint="default"/>
      </w:rPr>
    </w:lvl>
    <w:lvl w:ilvl="4" w:tplc="71228F3A">
      <w:numFmt w:val="bullet"/>
      <w:lvlText w:val="•"/>
      <w:lvlJc w:val="left"/>
      <w:pPr>
        <w:ind w:left="3665" w:hanging="360"/>
      </w:pPr>
      <w:rPr>
        <w:rFonts w:hint="default"/>
      </w:rPr>
    </w:lvl>
    <w:lvl w:ilvl="5" w:tplc="2F427256">
      <w:numFmt w:val="bullet"/>
      <w:lvlText w:val="•"/>
      <w:lvlJc w:val="left"/>
      <w:pPr>
        <w:ind w:left="4707" w:hanging="360"/>
      </w:pPr>
      <w:rPr>
        <w:rFonts w:hint="default"/>
      </w:rPr>
    </w:lvl>
    <w:lvl w:ilvl="6" w:tplc="BC188EDE">
      <w:numFmt w:val="bullet"/>
      <w:lvlText w:val="•"/>
      <w:lvlJc w:val="left"/>
      <w:pPr>
        <w:ind w:left="5750" w:hanging="360"/>
      </w:pPr>
      <w:rPr>
        <w:rFonts w:hint="default"/>
      </w:rPr>
    </w:lvl>
    <w:lvl w:ilvl="7" w:tplc="407E7CA6">
      <w:numFmt w:val="bullet"/>
      <w:lvlText w:val="•"/>
      <w:lvlJc w:val="left"/>
      <w:pPr>
        <w:ind w:left="6792" w:hanging="360"/>
      </w:pPr>
      <w:rPr>
        <w:rFonts w:hint="default"/>
      </w:rPr>
    </w:lvl>
    <w:lvl w:ilvl="8" w:tplc="80A0F212">
      <w:numFmt w:val="bullet"/>
      <w:lvlText w:val="•"/>
      <w:lvlJc w:val="left"/>
      <w:pPr>
        <w:ind w:left="7835" w:hanging="360"/>
      </w:pPr>
      <w:rPr>
        <w:rFonts w:hint="default"/>
      </w:rPr>
    </w:lvl>
  </w:abstractNum>
  <w:abstractNum w:abstractNumId="29" w15:restartNumberingAfterBreak="0">
    <w:nsid w:val="5BE476F4"/>
    <w:multiLevelType w:val="hybridMultilevel"/>
    <w:tmpl w:val="DC58D774"/>
    <w:lvl w:ilvl="0" w:tplc="57501FE2">
      <w:numFmt w:val="bullet"/>
      <w:lvlText w:val="-"/>
      <w:lvlJc w:val="left"/>
      <w:pPr>
        <w:ind w:left="855" w:hanging="360"/>
      </w:pPr>
      <w:rPr>
        <w:rFonts w:ascii="Times New Roman" w:eastAsia="Times New Roman" w:hAnsi="Times New Roman" w:cs="Times New Roman"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30" w15:restartNumberingAfterBreak="0">
    <w:nsid w:val="60474596"/>
    <w:multiLevelType w:val="hybridMultilevel"/>
    <w:tmpl w:val="7D78CC8A"/>
    <w:lvl w:ilvl="0" w:tplc="040C000B">
      <w:start w:val="1"/>
      <w:numFmt w:val="bullet"/>
      <w:lvlText w:val=""/>
      <w:lvlJc w:val="left"/>
      <w:pPr>
        <w:ind w:left="855" w:hanging="360"/>
      </w:pPr>
      <w:rPr>
        <w:rFonts w:ascii="Wingdings" w:hAnsi="Wingdings"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31" w15:restartNumberingAfterBreak="0">
    <w:nsid w:val="638C4D72"/>
    <w:multiLevelType w:val="hybridMultilevel"/>
    <w:tmpl w:val="B7107BEC"/>
    <w:lvl w:ilvl="0" w:tplc="69DA63A2">
      <w:numFmt w:val="bullet"/>
      <w:lvlText w:val="-"/>
      <w:lvlJc w:val="left"/>
      <w:pPr>
        <w:ind w:left="843" w:hanging="348"/>
      </w:pPr>
      <w:rPr>
        <w:rFonts w:ascii="Arial" w:eastAsia="Arial" w:hAnsi="Arial" w:cs="Arial" w:hint="default"/>
        <w:w w:val="92"/>
        <w:sz w:val="22"/>
        <w:szCs w:val="22"/>
      </w:rPr>
    </w:lvl>
    <w:lvl w:ilvl="1" w:tplc="B86C9BD0">
      <w:numFmt w:val="bullet"/>
      <w:lvlText w:val="•"/>
      <w:lvlJc w:val="left"/>
      <w:pPr>
        <w:ind w:left="1748" w:hanging="348"/>
      </w:pPr>
      <w:rPr>
        <w:rFonts w:hint="default"/>
      </w:rPr>
    </w:lvl>
    <w:lvl w:ilvl="2" w:tplc="DFCE8866">
      <w:numFmt w:val="bullet"/>
      <w:lvlText w:val="•"/>
      <w:lvlJc w:val="left"/>
      <w:pPr>
        <w:ind w:left="2656" w:hanging="348"/>
      </w:pPr>
      <w:rPr>
        <w:rFonts w:hint="default"/>
      </w:rPr>
    </w:lvl>
    <w:lvl w:ilvl="3" w:tplc="2E4A2468">
      <w:numFmt w:val="bullet"/>
      <w:lvlText w:val="•"/>
      <w:lvlJc w:val="left"/>
      <w:pPr>
        <w:ind w:left="3564" w:hanging="348"/>
      </w:pPr>
      <w:rPr>
        <w:rFonts w:hint="default"/>
      </w:rPr>
    </w:lvl>
    <w:lvl w:ilvl="4" w:tplc="1390C5EA">
      <w:numFmt w:val="bullet"/>
      <w:lvlText w:val="•"/>
      <w:lvlJc w:val="left"/>
      <w:pPr>
        <w:ind w:left="4472" w:hanging="348"/>
      </w:pPr>
      <w:rPr>
        <w:rFonts w:hint="default"/>
      </w:rPr>
    </w:lvl>
    <w:lvl w:ilvl="5" w:tplc="46C8C214">
      <w:numFmt w:val="bullet"/>
      <w:lvlText w:val="•"/>
      <w:lvlJc w:val="left"/>
      <w:pPr>
        <w:ind w:left="5380" w:hanging="348"/>
      </w:pPr>
      <w:rPr>
        <w:rFonts w:hint="default"/>
      </w:rPr>
    </w:lvl>
    <w:lvl w:ilvl="6" w:tplc="EE8C05DA">
      <w:numFmt w:val="bullet"/>
      <w:lvlText w:val="•"/>
      <w:lvlJc w:val="left"/>
      <w:pPr>
        <w:ind w:left="6288" w:hanging="348"/>
      </w:pPr>
      <w:rPr>
        <w:rFonts w:hint="default"/>
      </w:rPr>
    </w:lvl>
    <w:lvl w:ilvl="7" w:tplc="E0A25082">
      <w:numFmt w:val="bullet"/>
      <w:lvlText w:val="•"/>
      <w:lvlJc w:val="left"/>
      <w:pPr>
        <w:ind w:left="7196" w:hanging="348"/>
      </w:pPr>
      <w:rPr>
        <w:rFonts w:hint="default"/>
      </w:rPr>
    </w:lvl>
    <w:lvl w:ilvl="8" w:tplc="186ADDD2">
      <w:numFmt w:val="bullet"/>
      <w:lvlText w:val="•"/>
      <w:lvlJc w:val="left"/>
      <w:pPr>
        <w:ind w:left="8104" w:hanging="348"/>
      </w:pPr>
      <w:rPr>
        <w:rFonts w:hint="default"/>
      </w:rPr>
    </w:lvl>
  </w:abstractNum>
  <w:abstractNum w:abstractNumId="32" w15:restartNumberingAfterBreak="0">
    <w:nsid w:val="66C44AA7"/>
    <w:multiLevelType w:val="hybridMultilevel"/>
    <w:tmpl w:val="D006285C"/>
    <w:lvl w:ilvl="0" w:tplc="1172A8B6">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33" w15:restartNumberingAfterBreak="0">
    <w:nsid w:val="688F76A8"/>
    <w:multiLevelType w:val="hybridMultilevel"/>
    <w:tmpl w:val="A2CE242C"/>
    <w:lvl w:ilvl="0" w:tplc="040C000D">
      <w:start w:val="1"/>
      <w:numFmt w:val="bullet"/>
      <w:lvlText w:val=""/>
      <w:lvlJc w:val="left"/>
      <w:pPr>
        <w:ind w:left="630" w:hanging="360"/>
      </w:pPr>
      <w:rPr>
        <w:rFonts w:ascii="Wingdings" w:hAnsi="Wingdings"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34" w15:restartNumberingAfterBreak="0">
    <w:nsid w:val="6C5244DA"/>
    <w:multiLevelType w:val="hybridMultilevel"/>
    <w:tmpl w:val="36ACB182"/>
    <w:lvl w:ilvl="0" w:tplc="57501FE2">
      <w:numFmt w:val="bullet"/>
      <w:lvlText w:val="-"/>
      <w:lvlJc w:val="left"/>
      <w:pPr>
        <w:ind w:left="855" w:hanging="360"/>
      </w:pPr>
      <w:rPr>
        <w:rFonts w:ascii="Times New Roman" w:eastAsia="Times New Roman" w:hAnsi="Times New Roman" w:cs="Times New Roman"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35" w15:restartNumberingAfterBreak="0">
    <w:nsid w:val="6F9F03CD"/>
    <w:multiLevelType w:val="hybridMultilevel"/>
    <w:tmpl w:val="E0C22174"/>
    <w:lvl w:ilvl="0" w:tplc="57501FE2">
      <w:numFmt w:val="bullet"/>
      <w:lvlText w:val="-"/>
      <w:lvlJc w:val="left"/>
      <w:pPr>
        <w:ind w:left="855" w:hanging="360"/>
      </w:pPr>
      <w:rPr>
        <w:rFonts w:ascii="Times New Roman" w:eastAsia="Times New Roman" w:hAnsi="Times New Roman" w:cs="Times New Roman"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36" w15:restartNumberingAfterBreak="0">
    <w:nsid w:val="70786EC6"/>
    <w:multiLevelType w:val="multilevel"/>
    <w:tmpl w:val="C786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0B570A"/>
    <w:multiLevelType w:val="hybridMultilevel"/>
    <w:tmpl w:val="A9440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9646E8"/>
    <w:multiLevelType w:val="hybridMultilevel"/>
    <w:tmpl w:val="6A8014F0"/>
    <w:lvl w:ilvl="0" w:tplc="040C000F">
      <w:start w:val="1"/>
      <w:numFmt w:val="decimal"/>
      <w:lvlText w:val="%1."/>
      <w:lvlJc w:val="left"/>
      <w:pPr>
        <w:ind w:left="19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6AB4246"/>
    <w:multiLevelType w:val="hybridMultilevel"/>
    <w:tmpl w:val="90185114"/>
    <w:lvl w:ilvl="0" w:tplc="57501FE2">
      <w:numFmt w:val="bullet"/>
      <w:lvlText w:val="-"/>
      <w:lvlJc w:val="left"/>
      <w:pPr>
        <w:ind w:left="855" w:hanging="360"/>
      </w:pPr>
      <w:rPr>
        <w:rFonts w:ascii="Times New Roman" w:eastAsia="Times New Roman" w:hAnsi="Times New Roman" w:cs="Times New Roman" w:hint="default"/>
        <w:w w:val="100"/>
        <w:sz w:val="22"/>
        <w:szCs w:val="22"/>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40" w15:restartNumberingAfterBreak="0">
    <w:nsid w:val="7BED7F1C"/>
    <w:multiLevelType w:val="hybridMultilevel"/>
    <w:tmpl w:val="2F66B592"/>
    <w:lvl w:ilvl="0" w:tplc="57501FE2">
      <w:numFmt w:val="bullet"/>
      <w:lvlText w:val="-"/>
      <w:lvlJc w:val="left"/>
      <w:pPr>
        <w:ind w:left="855" w:hanging="348"/>
      </w:pPr>
      <w:rPr>
        <w:rFonts w:ascii="Times New Roman" w:eastAsia="Times New Roman" w:hAnsi="Times New Roman" w:cs="Times New Roman" w:hint="default"/>
        <w:w w:val="100"/>
        <w:sz w:val="22"/>
        <w:szCs w:val="22"/>
      </w:rPr>
    </w:lvl>
    <w:lvl w:ilvl="1" w:tplc="9C12ED0E">
      <w:numFmt w:val="bullet"/>
      <w:lvlText w:val="o"/>
      <w:lvlJc w:val="left"/>
      <w:pPr>
        <w:ind w:left="1627" w:hanging="360"/>
      </w:pPr>
      <w:rPr>
        <w:rFonts w:ascii="Courier New" w:eastAsia="Courier New" w:hAnsi="Courier New" w:cs="Courier New" w:hint="default"/>
        <w:w w:val="100"/>
        <w:sz w:val="22"/>
        <w:szCs w:val="22"/>
      </w:rPr>
    </w:lvl>
    <w:lvl w:ilvl="2" w:tplc="E2F0BB50">
      <w:numFmt w:val="bullet"/>
      <w:lvlText w:val="•"/>
      <w:lvlJc w:val="left"/>
      <w:pPr>
        <w:ind w:left="2542" w:hanging="360"/>
      </w:pPr>
      <w:rPr>
        <w:rFonts w:hint="default"/>
      </w:rPr>
    </w:lvl>
    <w:lvl w:ilvl="3" w:tplc="984287C8">
      <w:numFmt w:val="bullet"/>
      <w:lvlText w:val="•"/>
      <w:lvlJc w:val="left"/>
      <w:pPr>
        <w:ind w:left="3464" w:hanging="360"/>
      </w:pPr>
      <w:rPr>
        <w:rFonts w:hint="default"/>
      </w:rPr>
    </w:lvl>
    <w:lvl w:ilvl="4" w:tplc="9A60039E">
      <w:numFmt w:val="bullet"/>
      <w:lvlText w:val="•"/>
      <w:lvlJc w:val="left"/>
      <w:pPr>
        <w:ind w:left="4386" w:hanging="360"/>
      </w:pPr>
      <w:rPr>
        <w:rFonts w:hint="default"/>
      </w:rPr>
    </w:lvl>
    <w:lvl w:ilvl="5" w:tplc="0ED2FAEE">
      <w:numFmt w:val="bullet"/>
      <w:lvlText w:val="•"/>
      <w:lvlJc w:val="left"/>
      <w:pPr>
        <w:ind w:left="5308" w:hanging="360"/>
      </w:pPr>
      <w:rPr>
        <w:rFonts w:hint="default"/>
      </w:rPr>
    </w:lvl>
    <w:lvl w:ilvl="6" w:tplc="2B2A6892">
      <w:numFmt w:val="bullet"/>
      <w:lvlText w:val="•"/>
      <w:lvlJc w:val="left"/>
      <w:pPr>
        <w:ind w:left="6231" w:hanging="360"/>
      </w:pPr>
      <w:rPr>
        <w:rFonts w:hint="default"/>
      </w:rPr>
    </w:lvl>
    <w:lvl w:ilvl="7" w:tplc="440047A2">
      <w:numFmt w:val="bullet"/>
      <w:lvlText w:val="•"/>
      <w:lvlJc w:val="left"/>
      <w:pPr>
        <w:ind w:left="7153" w:hanging="360"/>
      </w:pPr>
      <w:rPr>
        <w:rFonts w:hint="default"/>
      </w:rPr>
    </w:lvl>
    <w:lvl w:ilvl="8" w:tplc="841EDA5C">
      <w:numFmt w:val="bullet"/>
      <w:lvlText w:val="•"/>
      <w:lvlJc w:val="left"/>
      <w:pPr>
        <w:ind w:left="8075" w:hanging="360"/>
      </w:pPr>
      <w:rPr>
        <w:rFonts w:hint="default"/>
      </w:rPr>
    </w:lvl>
  </w:abstractNum>
  <w:num w:numId="1" w16cid:durableId="920800714">
    <w:abstractNumId w:val="40"/>
  </w:num>
  <w:num w:numId="2" w16cid:durableId="1825386882">
    <w:abstractNumId w:val="20"/>
  </w:num>
  <w:num w:numId="3" w16cid:durableId="531462578">
    <w:abstractNumId w:val="28"/>
  </w:num>
  <w:num w:numId="4" w16cid:durableId="2127770439">
    <w:abstractNumId w:val="9"/>
  </w:num>
  <w:num w:numId="5" w16cid:durableId="1661078157">
    <w:abstractNumId w:val="4"/>
  </w:num>
  <w:num w:numId="6" w16cid:durableId="1426002201">
    <w:abstractNumId w:val="31"/>
  </w:num>
  <w:num w:numId="7" w16cid:durableId="1036933751">
    <w:abstractNumId w:val="7"/>
  </w:num>
  <w:num w:numId="8" w16cid:durableId="996955481">
    <w:abstractNumId w:val="17"/>
  </w:num>
  <w:num w:numId="9" w16cid:durableId="835806892">
    <w:abstractNumId w:val="38"/>
  </w:num>
  <w:num w:numId="10" w16cid:durableId="1508252046">
    <w:abstractNumId w:val="36"/>
  </w:num>
  <w:num w:numId="11" w16cid:durableId="1349866713">
    <w:abstractNumId w:val="32"/>
  </w:num>
  <w:num w:numId="12" w16cid:durableId="648707838">
    <w:abstractNumId w:val="37"/>
  </w:num>
  <w:num w:numId="13" w16cid:durableId="134182491">
    <w:abstractNumId w:val="10"/>
  </w:num>
  <w:num w:numId="14" w16cid:durableId="516232928">
    <w:abstractNumId w:val="15"/>
  </w:num>
  <w:num w:numId="15" w16cid:durableId="608468807">
    <w:abstractNumId w:val="26"/>
  </w:num>
  <w:num w:numId="16" w16cid:durableId="318583970">
    <w:abstractNumId w:val="16"/>
  </w:num>
  <w:num w:numId="17" w16cid:durableId="765152183">
    <w:abstractNumId w:val="0"/>
  </w:num>
  <w:num w:numId="18" w16cid:durableId="146479568">
    <w:abstractNumId w:val="5"/>
  </w:num>
  <w:num w:numId="19" w16cid:durableId="2062511389">
    <w:abstractNumId w:val="33"/>
  </w:num>
  <w:num w:numId="20" w16cid:durableId="1055474266">
    <w:abstractNumId w:val="13"/>
  </w:num>
  <w:num w:numId="21" w16cid:durableId="521675415">
    <w:abstractNumId w:val="39"/>
  </w:num>
  <w:num w:numId="22" w16cid:durableId="1314143373">
    <w:abstractNumId w:val="25"/>
  </w:num>
  <w:num w:numId="23" w16cid:durableId="1807309053">
    <w:abstractNumId w:val="24"/>
  </w:num>
  <w:num w:numId="24" w16cid:durableId="1750039238">
    <w:abstractNumId w:val="21"/>
  </w:num>
  <w:num w:numId="25" w16cid:durableId="339935503">
    <w:abstractNumId w:val="35"/>
  </w:num>
  <w:num w:numId="26" w16cid:durableId="459224342">
    <w:abstractNumId w:val="2"/>
  </w:num>
  <w:num w:numId="27" w16cid:durableId="1453555585">
    <w:abstractNumId w:val="29"/>
  </w:num>
  <w:num w:numId="28" w16cid:durableId="1322735906">
    <w:abstractNumId w:val="8"/>
  </w:num>
  <w:num w:numId="29" w16cid:durableId="1048190603">
    <w:abstractNumId w:val="3"/>
  </w:num>
  <w:num w:numId="30" w16cid:durableId="869343608">
    <w:abstractNumId w:val="19"/>
  </w:num>
  <w:num w:numId="31" w16cid:durableId="417479597">
    <w:abstractNumId w:val="12"/>
  </w:num>
  <w:num w:numId="32" w16cid:durableId="1186554154">
    <w:abstractNumId w:val="34"/>
  </w:num>
  <w:num w:numId="33" w16cid:durableId="1224288896">
    <w:abstractNumId w:val="18"/>
  </w:num>
  <w:num w:numId="34" w16cid:durableId="1317026956">
    <w:abstractNumId w:val="30"/>
  </w:num>
  <w:num w:numId="35" w16cid:durableId="672143010">
    <w:abstractNumId w:val="1"/>
  </w:num>
  <w:num w:numId="36" w16cid:durableId="2437587">
    <w:abstractNumId w:val="27"/>
  </w:num>
  <w:num w:numId="37" w16cid:durableId="1667132318">
    <w:abstractNumId w:val="14"/>
  </w:num>
  <w:num w:numId="38" w16cid:durableId="527137592">
    <w:abstractNumId w:val="22"/>
  </w:num>
  <w:num w:numId="39" w16cid:durableId="643236502">
    <w:abstractNumId w:val="6"/>
  </w:num>
  <w:num w:numId="40" w16cid:durableId="1632322886">
    <w:abstractNumId w:val="23"/>
  </w:num>
  <w:num w:numId="41" w16cid:durableId="1876112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3D"/>
    <w:rsid w:val="000124FA"/>
    <w:rsid w:val="00017230"/>
    <w:rsid w:val="0001751B"/>
    <w:rsid w:val="00025C26"/>
    <w:rsid w:val="00026745"/>
    <w:rsid w:val="00030C03"/>
    <w:rsid w:val="00033444"/>
    <w:rsid w:val="00036FF9"/>
    <w:rsid w:val="000648C5"/>
    <w:rsid w:val="00071EB0"/>
    <w:rsid w:val="000960B8"/>
    <w:rsid w:val="000C2AF6"/>
    <w:rsid w:val="000F5928"/>
    <w:rsid w:val="00114652"/>
    <w:rsid w:val="0013366F"/>
    <w:rsid w:val="001428C9"/>
    <w:rsid w:val="00143375"/>
    <w:rsid w:val="00164BA7"/>
    <w:rsid w:val="00173837"/>
    <w:rsid w:val="00174E8B"/>
    <w:rsid w:val="00176EAE"/>
    <w:rsid w:val="00191C1A"/>
    <w:rsid w:val="001B176C"/>
    <w:rsid w:val="001B2E79"/>
    <w:rsid w:val="001D3810"/>
    <w:rsid w:val="00226583"/>
    <w:rsid w:val="002274E1"/>
    <w:rsid w:val="00263CA7"/>
    <w:rsid w:val="002744C7"/>
    <w:rsid w:val="002C3EE0"/>
    <w:rsid w:val="002D7CAC"/>
    <w:rsid w:val="00306858"/>
    <w:rsid w:val="003169F4"/>
    <w:rsid w:val="00322211"/>
    <w:rsid w:val="0033752F"/>
    <w:rsid w:val="00381E6D"/>
    <w:rsid w:val="003A4876"/>
    <w:rsid w:val="003C4F27"/>
    <w:rsid w:val="003E41E6"/>
    <w:rsid w:val="003E67EA"/>
    <w:rsid w:val="003F0602"/>
    <w:rsid w:val="003F3E0C"/>
    <w:rsid w:val="00405D5C"/>
    <w:rsid w:val="0040732B"/>
    <w:rsid w:val="004077E0"/>
    <w:rsid w:val="004219AF"/>
    <w:rsid w:val="004353E5"/>
    <w:rsid w:val="004359E5"/>
    <w:rsid w:val="0048193D"/>
    <w:rsid w:val="00497AE0"/>
    <w:rsid w:val="004A1969"/>
    <w:rsid w:val="004A3755"/>
    <w:rsid w:val="004A5D42"/>
    <w:rsid w:val="004A69C3"/>
    <w:rsid w:val="004A6D55"/>
    <w:rsid w:val="004B02C2"/>
    <w:rsid w:val="004E3354"/>
    <w:rsid w:val="0051199B"/>
    <w:rsid w:val="00515502"/>
    <w:rsid w:val="00524B97"/>
    <w:rsid w:val="005947C1"/>
    <w:rsid w:val="00596CB8"/>
    <w:rsid w:val="005A35C1"/>
    <w:rsid w:val="005A3600"/>
    <w:rsid w:val="005A6A00"/>
    <w:rsid w:val="005D1A18"/>
    <w:rsid w:val="005D399A"/>
    <w:rsid w:val="005E1B46"/>
    <w:rsid w:val="00604CF1"/>
    <w:rsid w:val="00617EB4"/>
    <w:rsid w:val="006367B4"/>
    <w:rsid w:val="00651C79"/>
    <w:rsid w:val="006542B0"/>
    <w:rsid w:val="006619A3"/>
    <w:rsid w:val="006719B4"/>
    <w:rsid w:val="006721CA"/>
    <w:rsid w:val="00683862"/>
    <w:rsid w:val="006A1017"/>
    <w:rsid w:val="006E0F99"/>
    <w:rsid w:val="00705384"/>
    <w:rsid w:val="00726D71"/>
    <w:rsid w:val="007637BB"/>
    <w:rsid w:val="00784436"/>
    <w:rsid w:val="0079595B"/>
    <w:rsid w:val="00797605"/>
    <w:rsid w:val="007B15C4"/>
    <w:rsid w:val="007B2AFF"/>
    <w:rsid w:val="007B7298"/>
    <w:rsid w:val="007C5F23"/>
    <w:rsid w:val="00800964"/>
    <w:rsid w:val="00805F3C"/>
    <w:rsid w:val="00824B9A"/>
    <w:rsid w:val="00830944"/>
    <w:rsid w:val="00845296"/>
    <w:rsid w:val="00854B24"/>
    <w:rsid w:val="00857980"/>
    <w:rsid w:val="00887990"/>
    <w:rsid w:val="00887AEE"/>
    <w:rsid w:val="00890A9E"/>
    <w:rsid w:val="008A1A0B"/>
    <w:rsid w:val="008E4882"/>
    <w:rsid w:val="0093789C"/>
    <w:rsid w:val="00944624"/>
    <w:rsid w:val="00987555"/>
    <w:rsid w:val="009B2F62"/>
    <w:rsid w:val="009C4E61"/>
    <w:rsid w:val="009C5F07"/>
    <w:rsid w:val="009C71D3"/>
    <w:rsid w:val="009E2B71"/>
    <w:rsid w:val="00A0661F"/>
    <w:rsid w:val="00A36DB5"/>
    <w:rsid w:val="00A445D0"/>
    <w:rsid w:val="00A450FD"/>
    <w:rsid w:val="00A453B4"/>
    <w:rsid w:val="00AA04F3"/>
    <w:rsid w:val="00AA5E18"/>
    <w:rsid w:val="00AF036B"/>
    <w:rsid w:val="00B219B9"/>
    <w:rsid w:val="00B568EA"/>
    <w:rsid w:val="00B6089E"/>
    <w:rsid w:val="00B73184"/>
    <w:rsid w:val="00B806E0"/>
    <w:rsid w:val="00BB1E56"/>
    <w:rsid w:val="00BD5E88"/>
    <w:rsid w:val="00BE28AB"/>
    <w:rsid w:val="00BE3910"/>
    <w:rsid w:val="00C013B5"/>
    <w:rsid w:val="00C01760"/>
    <w:rsid w:val="00C04BAB"/>
    <w:rsid w:val="00C53AC5"/>
    <w:rsid w:val="00CD48F6"/>
    <w:rsid w:val="00CF3BC0"/>
    <w:rsid w:val="00D05540"/>
    <w:rsid w:val="00D14B84"/>
    <w:rsid w:val="00D171A9"/>
    <w:rsid w:val="00D35DA5"/>
    <w:rsid w:val="00D51543"/>
    <w:rsid w:val="00D72B01"/>
    <w:rsid w:val="00D72FDC"/>
    <w:rsid w:val="00D82BE0"/>
    <w:rsid w:val="00D86C16"/>
    <w:rsid w:val="00D91446"/>
    <w:rsid w:val="00D95979"/>
    <w:rsid w:val="00DA0668"/>
    <w:rsid w:val="00DA19A5"/>
    <w:rsid w:val="00E201FA"/>
    <w:rsid w:val="00E43D3D"/>
    <w:rsid w:val="00E7557E"/>
    <w:rsid w:val="00E90797"/>
    <w:rsid w:val="00E942FD"/>
    <w:rsid w:val="00EA4816"/>
    <w:rsid w:val="00EB0933"/>
    <w:rsid w:val="00EE5CD0"/>
    <w:rsid w:val="00F01933"/>
    <w:rsid w:val="00F36D63"/>
    <w:rsid w:val="00F67A57"/>
    <w:rsid w:val="00FA1D76"/>
    <w:rsid w:val="00FD4460"/>
    <w:rsid w:val="00FE3251"/>
    <w:rsid w:val="00FE6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AD31"/>
  <w15:docId w15:val="{04E4AB5C-FA5A-41B3-8FDA-1C5EFDDC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562" w:hanging="427"/>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34"/>
    <w:qFormat/>
    <w:pPr>
      <w:ind w:left="855" w:hanging="360"/>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824B9A"/>
    <w:rPr>
      <w:sz w:val="16"/>
      <w:szCs w:val="16"/>
    </w:rPr>
  </w:style>
  <w:style w:type="paragraph" w:styleId="Commentaire">
    <w:name w:val="annotation text"/>
    <w:basedOn w:val="Normal"/>
    <w:link w:val="CommentaireCar"/>
    <w:uiPriority w:val="99"/>
    <w:unhideWhenUsed/>
    <w:rsid w:val="00824B9A"/>
    <w:rPr>
      <w:sz w:val="20"/>
      <w:szCs w:val="20"/>
    </w:rPr>
  </w:style>
  <w:style w:type="character" w:customStyle="1" w:styleId="CommentaireCar">
    <w:name w:val="Commentaire Car"/>
    <w:basedOn w:val="Policepardfaut"/>
    <w:link w:val="Commentaire"/>
    <w:uiPriority w:val="99"/>
    <w:rsid w:val="00824B9A"/>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824B9A"/>
    <w:rPr>
      <w:b/>
      <w:bCs/>
    </w:rPr>
  </w:style>
  <w:style w:type="character" w:customStyle="1" w:styleId="ObjetducommentaireCar">
    <w:name w:val="Objet du commentaire Car"/>
    <w:basedOn w:val="CommentaireCar"/>
    <w:link w:val="Objetducommentaire"/>
    <w:uiPriority w:val="99"/>
    <w:semiHidden/>
    <w:rsid w:val="00824B9A"/>
    <w:rPr>
      <w:rFonts w:ascii="Arial" w:eastAsia="Arial" w:hAnsi="Arial" w:cs="Arial"/>
      <w:b/>
      <w:bCs/>
      <w:sz w:val="20"/>
      <w:szCs w:val="20"/>
    </w:rPr>
  </w:style>
  <w:style w:type="paragraph" w:styleId="Textedebulles">
    <w:name w:val="Balloon Text"/>
    <w:basedOn w:val="Normal"/>
    <w:link w:val="TextedebullesCar"/>
    <w:uiPriority w:val="99"/>
    <w:semiHidden/>
    <w:unhideWhenUsed/>
    <w:rsid w:val="00824B9A"/>
    <w:rPr>
      <w:rFonts w:ascii="Tahoma" w:hAnsi="Tahoma" w:cs="Tahoma"/>
      <w:sz w:val="16"/>
      <w:szCs w:val="16"/>
    </w:rPr>
  </w:style>
  <w:style w:type="character" w:customStyle="1" w:styleId="TextedebullesCar">
    <w:name w:val="Texte de bulles Car"/>
    <w:basedOn w:val="Policepardfaut"/>
    <w:link w:val="Textedebulles"/>
    <w:uiPriority w:val="99"/>
    <w:semiHidden/>
    <w:rsid w:val="00824B9A"/>
    <w:rPr>
      <w:rFonts w:ascii="Tahoma" w:eastAsia="Arial" w:hAnsi="Tahoma" w:cs="Tahoma"/>
      <w:sz w:val="16"/>
      <w:szCs w:val="16"/>
    </w:rPr>
  </w:style>
  <w:style w:type="character" w:styleId="Lienhypertexte">
    <w:name w:val="Hyperlink"/>
    <w:basedOn w:val="Policepardfaut"/>
    <w:uiPriority w:val="99"/>
    <w:unhideWhenUsed/>
    <w:rsid w:val="006E0F99"/>
    <w:rPr>
      <w:color w:val="0000FF" w:themeColor="hyperlink"/>
      <w:u w:val="single"/>
    </w:rPr>
  </w:style>
  <w:style w:type="character" w:styleId="Accentuation">
    <w:name w:val="Emphasis"/>
    <w:basedOn w:val="Policepardfaut"/>
    <w:uiPriority w:val="20"/>
    <w:qFormat/>
    <w:rsid w:val="005D399A"/>
    <w:rPr>
      <w:i/>
      <w:iCs/>
    </w:rPr>
  </w:style>
  <w:style w:type="paragraph" w:styleId="En-tte">
    <w:name w:val="header"/>
    <w:basedOn w:val="Normal"/>
    <w:link w:val="En-tteCar"/>
    <w:uiPriority w:val="99"/>
    <w:unhideWhenUsed/>
    <w:rsid w:val="00A0661F"/>
    <w:pPr>
      <w:tabs>
        <w:tab w:val="center" w:pos="4536"/>
        <w:tab w:val="right" w:pos="9072"/>
      </w:tabs>
    </w:pPr>
  </w:style>
  <w:style w:type="character" w:customStyle="1" w:styleId="En-tteCar">
    <w:name w:val="En-tête Car"/>
    <w:basedOn w:val="Policepardfaut"/>
    <w:link w:val="En-tte"/>
    <w:uiPriority w:val="99"/>
    <w:rsid w:val="00A0661F"/>
    <w:rPr>
      <w:rFonts w:ascii="Arial" w:eastAsia="Arial" w:hAnsi="Arial" w:cs="Arial"/>
    </w:rPr>
  </w:style>
  <w:style w:type="paragraph" w:styleId="Pieddepage">
    <w:name w:val="footer"/>
    <w:basedOn w:val="Normal"/>
    <w:link w:val="PieddepageCar"/>
    <w:uiPriority w:val="99"/>
    <w:unhideWhenUsed/>
    <w:rsid w:val="00A0661F"/>
    <w:pPr>
      <w:tabs>
        <w:tab w:val="center" w:pos="4536"/>
        <w:tab w:val="right" w:pos="9072"/>
      </w:tabs>
    </w:pPr>
  </w:style>
  <w:style w:type="character" w:customStyle="1" w:styleId="PieddepageCar">
    <w:name w:val="Pied de page Car"/>
    <w:basedOn w:val="Policepardfaut"/>
    <w:link w:val="Pieddepage"/>
    <w:uiPriority w:val="99"/>
    <w:rsid w:val="00A0661F"/>
    <w:rPr>
      <w:rFonts w:ascii="Arial" w:eastAsia="Arial" w:hAnsi="Arial" w:cs="Arial"/>
    </w:rPr>
  </w:style>
  <w:style w:type="paragraph" w:styleId="Notedebasdepage">
    <w:name w:val="footnote text"/>
    <w:basedOn w:val="Normal"/>
    <w:link w:val="NotedebasdepageCar"/>
    <w:uiPriority w:val="99"/>
    <w:semiHidden/>
    <w:unhideWhenUsed/>
    <w:rsid w:val="00C013B5"/>
    <w:rPr>
      <w:sz w:val="20"/>
      <w:szCs w:val="20"/>
    </w:rPr>
  </w:style>
  <w:style w:type="character" w:customStyle="1" w:styleId="NotedebasdepageCar">
    <w:name w:val="Note de bas de page Car"/>
    <w:basedOn w:val="Policepardfaut"/>
    <w:link w:val="Notedebasdepage"/>
    <w:uiPriority w:val="99"/>
    <w:semiHidden/>
    <w:rsid w:val="00C013B5"/>
    <w:rPr>
      <w:rFonts w:ascii="Arial" w:eastAsia="Arial" w:hAnsi="Arial" w:cs="Arial"/>
      <w:sz w:val="20"/>
      <w:szCs w:val="20"/>
    </w:rPr>
  </w:style>
  <w:style w:type="character" w:styleId="Appelnotedebasdep">
    <w:name w:val="footnote reference"/>
    <w:basedOn w:val="Policepardfaut"/>
    <w:uiPriority w:val="99"/>
    <w:semiHidden/>
    <w:unhideWhenUsed/>
    <w:rsid w:val="00C013B5"/>
    <w:rPr>
      <w:vertAlign w:val="superscript"/>
    </w:rPr>
  </w:style>
  <w:style w:type="character" w:customStyle="1" w:styleId="CorpsdetexteCar">
    <w:name w:val="Corps de texte Car"/>
    <w:basedOn w:val="Policepardfaut"/>
    <w:link w:val="Corpsdetexte"/>
    <w:uiPriority w:val="1"/>
    <w:rsid w:val="00B219B9"/>
    <w:rPr>
      <w:rFonts w:ascii="Arial" w:eastAsia="Arial" w:hAnsi="Arial" w:cs="Arial"/>
    </w:rPr>
  </w:style>
  <w:style w:type="table" w:styleId="Tableausimple1">
    <w:name w:val="Plain Table 1"/>
    <w:basedOn w:val="TableauNormal"/>
    <w:uiPriority w:val="41"/>
    <w:rsid w:val="009C71D3"/>
    <w:pPr>
      <w:widowControl/>
      <w:autoSpaceDE/>
      <w:autoSpaceDN/>
    </w:pPr>
    <w:rPr>
      <w:lang w:val="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3E67EA"/>
    <w:rPr>
      <w:color w:val="605E5C"/>
      <w:shd w:val="clear" w:color="auto" w:fill="E1DFDD"/>
    </w:rPr>
  </w:style>
  <w:style w:type="paragraph" w:styleId="Rvision">
    <w:name w:val="Revision"/>
    <w:hidden/>
    <w:uiPriority w:val="99"/>
    <w:semiHidden/>
    <w:rsid w:val="009E2B7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873545">
      <w:bodyDiv w:val="1"/>
      <w:marLeft w:val="0"/>
      <w:marRight w:val="0"/>
      <w:marTop w:val="0"/>
      <w:marBottom w:val="0"/>
      <w:divBdr>
        <w:top w:val="none" w:sz="0" w:space="0" w:color="auto"/>
        <w:left w:val="none" w:sz="0" w:space="0" w:color="auto"/>
        <w:bottom w:val="none" w:sz="0" w:space="0" w:color="auto"/>
        <w:right w:val="none" w:sz="0" w:space="0" w:color="auto"/>
      </w:divBdr>
    </w:div>
    <w:div w:id="1419596432">
      <w:bodyDiv w:val="1"/>
      <w:marLeft w:val="0"/>
      <w:marRight w:val="0"/>
      <w:marTop w:val="0"/>
      <w:marBottom w:val="0"/>
      <w:divBdr>
        <w:top w:val="none" w:sz="0" w:space="0" w:color="auto"/>
        <w:left w:val="none" w:sz="0" w:space="0" w:color="auto"/>
        <w:bottom w:val="none" w:sz="0" w:space="0" w:color="auto"/>
        <w:right w:val="none" w:sz="0" w:space="0" w:color="auto"/>
      </w:divBdr>
    </w:div>
    <w:div w:id="1723747354">
      <w:bodyDiv w:val="1"/>
      <w:marLeft w:val="0"/>
      <w:marRight w:val="0"/>
      <w:marTop w:val="0"/>
      <w:marBottom w:val="0"/>
      <w:divBdr>
        <w:top w:val="none" w:sz="0" w:space="0" w:color="auto"/>
        <w:left w:val="none" w:sz="0" w:space="0" w:color="auto"/>
        <w:bottom w:val="none" w:sz="0" w:space="0" w:color="auto"/>
        <w:right w:val="none" w:sz="0" w:space="0" w:color="auto"/>
      </w:divBdr>
    </w:div>
    <w:div w:id="197178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s-aides.paysdelaloire.fr/account-management/prod-demandeurs/u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ysdelaloire-cooperation-international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28CE-3F0A-4985-B47F-7028D8CF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4206</Words>
  <Characters>23135</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REGLEMENT Fonds OSI 2017</vt:lpstr>
    </vt:vector>
  </TitlesOfParts>
  <Company>Région des Pays de la Loire</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Fonds OSI 2017</dc:title>
  <dc:creator>me.cissokho</dc:creator>
  <cp:lastModifiedBy>MOUDEN Beatrice</cp:lastModifiedBy>
  <cp:revision>2</cp:revision>
  <cp:lastPrinted>2019-03-08T08:43:00Z</cp:lastPrinted>
  <dcterms:created xsi:type="dcterms:W3CDTF">2023-01-19T14:38:00Z</dcterms:created>
  <dcterms:modified xsi:type="dcterms:W3CDTF">2023-01-19T14:38:00Z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PDFCreator 2.0.2.0</vt:lpwstr>
  </property>
  <property fmtid="{D5CDD505-2E9C-101B-9397-08002B2CF9AE}" pid="4" name="LastSaved">
    <vt:filetime>2018-11-02T00:00:00Z</vt:filetime>
  </property>
</Properties>
</file>